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45801D3A"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B42715">
        <w:rPr>
          <w:rFonts w:cs="黑体"/>
          <w:b/>
          <w:sz w:val="24"/>
          <w:szCs w:val="24"/>
        </w:rPr>
        <w:t>12</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CF559F" w:rsidRPr="00CF559F">
        <w:rPr>
          <w:rFonts w:eastAsia="Malgun Gothic"/>
          <w:b/>
          <w:bCs/>
          <w:sz w:val="24"/>
          <w:szCs w:val="24"/>
          <w:lang w:eastAsia="zh-CN"/>
        </w:rPr>
        <w:t>R2-2010244</w:t>
      </w:r>
    </w:p>
    <w:p w14:paraId="358F7F46" w14:textId="4AB5D739" w:rsidR="003A6E93" w:rsidRPr="008A4B03" w:rsidRDefault="00F11BF9" w:rsidP="00EF6FDB">
      <w:pPr>
        <w:pStyle w:val="CRCoverPage"/>
        <w:tabs>
          <w:tab w:val="right" w:pos="9639"/>
        </w:tabs>
        <w:spacing w:before="120" w:after="0"/>
        <w:rPr>
          <w:b/>
          <w:noProof/>
          <w:sz w:val="24"/>
        </w:rPr>
      </w:pPr>
      <w:r>
        <w:rPr>
          <w:rFonts w:cs="Arial"/>
          <w:b/>
          <w:sz w:val="24"/>
          <w:lang w:val="de-DE" w:eastAsia="zh-CN"/>
        </w:rPr>
        <w:t xml:space="preserve">Online, </w:t>
      </w:r>
      <w:r w:rsidR="00B42715">
        <w:rPr>
          <w:rFonts w:cs="Arial"/>
          <w:b/>
          <w:sz w:val="24"/>
          <w:lang w:val="de-DE" w:eastAsia="zh-CN"/>
        </w:rPr>
        <w:t>2</w:t>
      </w:r>
      <w:r w:rsidR="00B42715" w:rsidRPr="00B42715">
        <w:rPr>
          <w:rFonts w:cs="Arial"/>
          <w:b/>
          <w:sz w:val="24"/>
          <w:vertAlign w:val="superscript"/>
          <w:lang w:val="de-DE" w:eastAsia="zh-CN"/>
        </w:rPr>
        <w:t>nd</w:t>
      </w:r>
      <w:r w:rsidR="00B42715">
        <w:rPr>
          <w:rFonts w:cs="Arial"/>
          <w:b/>
          <w:sz w:val="24"/>
          <w:lang w:val="de-DE" w:eastAsia="zh-CN"/>
        </w:rPr>
        <w:t xml:space="preserve"> - 13</w:t>
      </w:r>
      <w:r w:rsidRPr="00B42715">
        <w:rPr>
          <w:rFonts w:cs="Arial"/>
          <w:b/>
          <w:sz w:val="24"/>
          <w:vertAlign w:val="superscript"/>
          <w:lang w:val="de-DE" w:eastAsia="zh-CN"/>
        </w:rPr>
        <w:t>th</w:t>
      </w:r>
      <w:r w:rsidR="00B42715">
        <w:rPr>
          <w:rFonts w:cs="Arial"/>
          <w:b/>
          <w:sz w:val="24"/>
          <w:lang w:val="de-DE" w:eastAsia="zh-CN"/>
        </w:rPr>
        <w:t xml:space="preserve"> Nov</w:t>
      </w:r>
      <w:r w:rsidR="0041393F">
        <w:rPr>
          <w:rFonts w:cs="Arial"/>
          <w:b/>
          <w:sz w:val="24"/>
          <w:lang w:val="de-DE" w:eastAsia="zh-CN"/>
        </w:rPr>
        <w:t>ember</w:t>
      </w:r>
      <w:r>
        <w:rPr>
          <w:rFonts w:cs="Arial"/>
          <w:b/>
          <w:sz w:val="24"/>
          <w:lang w:val="de-DE" w:eastAsia="zh-CN"/>
        </w:rPr>
        <w:t xml:space="preserve">, </w:t>
      </w:r>
      <w:r w:rsidRPr="001065F9">
        <w:rPr>
          <w:rFonts w:cs="Arial"/>
          <w:b/>
          <w:sz w:val="24"/>
          <w:lang w:val="de-DE" w:eastAsia="zh-CN"/>
        </w:rPr>
        <w:t>2020</w:t>
      </w:r>
    </w:p>
    <w:p w14:paraId="5D127F36" w14:textId="77777777" w:rsidR="00657DCD" w:rsidRDefault="00657DCD" w:rsidP="00E939B8">
      <w:pPr>
        <w:pStyle w:val="CRCoverPage"/>
        <w:tabs>
          <w:tab w:val="right" w:pos="9639"/>
        </w:tabs>
        <w:spacing w:before="120" w:after="0"/>
        <w:rPr>
          <w:rFonts w:cs="Arial"/>
          <w:b/>
          <w:sz w:val="22"/>
        </w:rPr>
      </w:pPr>
    </w:p>
    <w:p w14:paraId="29A73234" w14:textId="77777777"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5769B4">
        <w:rPr>
          <w:rFonts w:ascii="Arial" w:eastAsia="宋体" w:hAnsi="Arial" w:cs="Arial"/>
          <w:sz w:val="22"/>
          <w:lang w:eastAsia="zh-CN"/>
        </w:rPr>
        <w:t>8.9.2</w:t>
      </w:r>
    </w:p>
    <w:p w14:paraId="0E3DCAD6" w14:textId="65C7CA26"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r w:rsidR="00E06C48">
        <w:rPr>
          <w:rFonts w:ascii="Arial" w:eastAsia="宋体" w:hAnsi="Arial" w:cs="Arial"/>
          <w:sz w:val="22"/>
          <w:lang w:eastAsia="zh-CN"/>
        </w:rPr>
        <w:t xml:space="preserve">, </w:t>
      </w:r>
      <w:r w:rsidR="00CD302C" w:rsidRPr="00CD302C">
        <w:rPr>
          <w:rFonts w:ascii="Arial" w:eastAsia="宋体" w:hAnsi="Arial" w:cs="Arial"/>
          <w:sz w:val="22"/>
          <w:lang w:eastAsia="zh-CN"/>
        </w:rPr>
        <w:t>British Telecom</w:t>
      </w:r>
    </w:p>
    <w:p w14:paraId="739B3454" w14:textId="5B247E59"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4C2A27" w:rsidRPr="004C2A27">
        <w:rPr>
          <w:rFonts w:ascii="Arial" w:hAnsi="Arial" w:cs="Arial"/>
          <w:sz w:val="22"/>
        </w:rPr>
        <w:t>Paging enhancements for idle/inactive-mode UE</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B16A3EC" w14:textId="4544F79C" w:rsidR="00D256D6" w:rsidRDefault="007649D5" w:rsidP="0064486C">
      <w:pPr>
        <w:jc w:val="both"/>
        <w:rPr>
          <w:rFonts w:eastAsia="宋体"/>
          <w:lang w:eastAsia="zh-CN"/>
        </w:rPr>
      </w:pPr>
      <w:r>
        <w:rPr>
          <w:lang w:eastAsia="zh-CN"/>
        </w:rPr>
        <w:t>In the p</w:t>
      </w:r>
      <w:r w:rsidRPr="00892E78">
        <w:rPr>
          <w:lang w:eastAsia="zh-CN"/>
        </w:rPr>
        <w:t>ost</w:t>
      </w:r>
      <w:r>
        <w:rPr>
          <w:lang w:eastAsia="zh-CN"/>
        </w:rPr>
        <w:t xml:space="preserve"> </w:t>
      </w:r>
      <w:r w:rsidRPr="00892E78">
        <w:rPr>
          <w:lang w:eastAsia="zh-CN"/>
        </w:rPr>
        <w:t>e</w:t>
      </w:r>
      <w:r>
        <w:rPr>
          <w:lang w:eastAsia="zh-CN"/>
        </w:rPr>
        <w:t xml:space="preserve">-mail discussion </w:t>
      </w:r>
      <w:r w:rsidRPr="00892E78">
        <w:rPr>
          <w:lang w:eastAsia="zh-CN"/>
        </w:rPr>
        <w:t>[</w:t>
      </w:r>
      <w:r>
        <w:rPr>
          <w:lang w:eastAsia="zh-CN"/>
        </w:rPr>
        <w:t>1</w:t>
      </w:r>
      <w:r w:rsidRPr="00892E78">
        <w:rPr>
          <w:lang w:eastAsia="zh-CN"/>
        </w:rPr>
        <w:t>]</w:t>
      </w:r>
      <w:r>
        <w:rPr>
          <w:lang w:eastAsia="zh-CN"/>
        </w:rPr>
        <w:t>,</w:t>
      </w:r>
      <w:r w:rsidR="00DA1EB0">
        <w:rPr>
          <w:lang w:eastAsia="zh-CN"/>
        </w:rPr>
        <w:t xml:space="preserve"> </w:t>
      </w:r>
      <w:r w:rsidR="00DA1EB0" w:rsidRPr="00DA1EB0">
        <w:rPr>
          <w:lang w:eastAsia="zh-CN"/>
        </w:rPr>
        <w:t>companies share</w:t>
      </w:r>
      <w:r w:rsidR="00DA1EB0">
        <w:rPr>
          <w:lang w:eastAsia="zh-CN"/>
        </w:rPr>
        <w:t>d</w:t>
      </w:r>
      <w:r w:rsidR="00DA1EB0" w:rsidRPr="00DA1EB0">
        <w:rPr>
          <w:lang w:eastAsia="zh-CN"/>
        </w:rPr>
        <w:t xml:space="preserve"> their views on further details about UE grouping as a paging enhancement method for UE power saving</w:t>
      </w:r>
      <w:r w:rsidR="00DA1EB0">
        <w:rPr>
          <w:lang w:eastAsia="zh-CN"/>
        </w:rPr>
        <w:t xml:space="preserve">. Based on the feedback, majority of companies </w:t>
      </w:r>
      <w:r w:rsidR="00DA1EB0" w:rsidRPr="00DA1EB0">
        <w:rPr>
          <w:lang w:eastAsia="zh-CN"/>
        </w:rPr>
        <w:t xml:space="preserve">think that UE grouping can be considered as a kind of paging </w:t>
      </w:r>
      <w:r w:rsidR="00DA1EB0">
        <w:rPr>
          <w:lang w:eastAsia="zh-CN"/>
        </w:rPr>
        <w:t>enhancement for UE power saving.</w:t>
      </w:r>
    </w:p>
    <w:p w14:paraId="664B1DE9" w14:textId="6DEA6038"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we </w:t>
      </w:r>
      <w:r w:rsidR="00F0644C">
        <w:rPr>
          <w:rFonts w:eastAsia="宋体"/>
          <w:lang w:eastAsia="zh-CN"/>
        </w:rPr>
        <w:t xml:space="preserve">further </w:t>
      </w:r>
      <w:r w:rsidR="00557B99">
        <w:rPr>
          <w:rFonts w:eastAsia="宋体"/>
          <w:lang w:eastAsia="zh-CN"/>
        </w:rPr>
        <w:t xml:space="preserve">discuss the UE grouping mechanism for paging </w:t>
      </w:r>
      <w:r w:rsidR="0034709F">
        <w:rPr>
          <w:rFonts w:eastAsia="宋体"/>
          <w:lang w:eastAsia="zh-CN"/>
        </w:rPr>
        <w:t>and</w:t>
      </w:r>
      <w:r w:rsidR="00557B99">
        <w:rPr>
          <w:rFonts w:eastAsia="宋体"/>
          <w:lang w:eastAsia="zh-CN"/>
        </w:rPr>
        <w:t xml:space="preserve"> investigate</w:t>
      </w:r>
      <w:r w:rsidR="0034709F">
        <w:rPr>
          <w:rFonts w:eastAsia="宋体"/>
          <w:lang w:eastAsia="zh-CN"/>
        </w:rPr>
        <w:t xml:space="preserve"> </w:t>
      </w:r>
      <w:r w:rsidR="00645893">
        <w:rPr>
          <w:rFonts w:eastAsia="宋体"/>
          <w:lang w:eastAsia="zh-CN"/>
        </w:rPr>
        <w:t>other possible enhancements</w:t>
      </w:r>
      <w:r w:rsidR="00A3280A">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5F2AC135" w14:textId="7D46B68F" w:rsidR="00030EFB" w:rsidRDefault="00030EFB" w:rsidP="00030EFB">
      <w:pPr>
        <w:rPr>
          <w:lang w:eastAsia="zh-CN"/>
        </w:rPr>
      </w:pPr>
      <w:r>
        <w:rPr>
          <w:lang w:eastAsia="zh-CN"/>
        </w:rPr>
        <w:t xml:space="preserve">According to our </w:t>
      </w:r>
      <w:r w:rsidR="001A0154">
        <w:rPr>
          <w:lang w:eastAsia="zh-CN"/>
        </w:rPr>
        <w:t xml:space="preserve">statistical </w:t>
      </w:r>
      <w:r>
        <w:rPr>
          <w:lang w:eastAsia="zh-CN"/>
        </w:rPr>
        <w:t xml:space="preserve">investigation, the </w:t>
      </w:r>
      <w:r w:rsidR="001A0154">
        <w:rPr>
          <w:lang w:eastAsia="zh-CN"/>
        </w:rPr>
        <w:t xml:space="preserve">average </w:t>
      </w:r>
      <w:r>
        <w:rPr>
          <w:lang w:eastAsia="zh-CN"/>
        </w:rPr>
        <w:t>time and power distribut</w:t>
      </w:r>
      <w:r w:rsidR="00354EA1">
        <w:rPr>
          <w:lang w:eastAsia="zh-CN"/>
        </w:rPr>
        <w:t>ion of typical wearable devices</w:t>
      </w:r>
      <w:r>
        <w:rPr>
          <w:lang w:eastAsia="zh-CN"/>
        </w:rPr>
        <w:t xml:space="preserve"> </w:t>
      </w:r>
      <w:r w:rsidR="001A0154">
        <w:rPr>
          <w:lang w:eastAsia="zh-CN"/>
        </w:rPr>
        <w:t xml:space="preserve">is </w:t>
      </w:r>
      <w:r>
        <w:rPr>
          <w:lang w:eastAsia="zh-CN"/>
        </w:rPr>
        <w:t>shown i</w:t>
      </w:r>
      <w:r w:rsidRPr="004A08E8">
        <w:rPr>
          <w:lang w:eastAsia="zh-CN"/>
        </w:rPr>
        <w:t>n</w:t>
      </w:r>
      <w:r>
        <w:rPr>
          <w:lang w:eastAsia="zh-CN"/>
        </w:rPr>
        <w:t xml:space="preserve"> </w:t>
      </w:r>
      <w:r>
        <w:rPr>
          <w:lang w:eastAsia="zh-CN"/>
        </w:rPr>
        <w:fldChar w:fldCharType="begin"/>
      </w:r>
      <w:r>
        <w:rPr>
          <w:lang w:eastAsia="zh-CN"/>
        </w:rPr>
        <w:instrText xml:space="preserve"> REF _Ref53758388 \h  \* MERGEFORMAT </w:instrText>
      </w:r>
      <w:r>
        <w:rPr>
          <w:lang w:eastAsia="zh-CN"/>
        </w:rPr>
      </w:r>
      <w:r>
        <w:rPr>
          <w:lang w:eastAsia="zh-CN"/>
        </w:rPr>
        <w:fldChar w:fldCharType="separate"/>
      </w:r>
      <w:r w:rsidRPr="00991850">
        <w:rPr>
          <w:lang w:eastAsia="zh-CN"/>
        </w:rPr>
        <w:t>Figure 1</w:t>
      </w:r>
      <w:r>
        <w:rPr>
          <w:lang w:eastAsia="zh-CN"/>
        </w:rPr>
        <w:fldChar w:fldCharType="end"/>
      </w:r>
      <w:r>
        <w:rPr>
          <w:lang w:eastAsia="zh-CN"/>
        </w:rPr>
        <w:t>. It is observed that IDLE</w:t>
      </w:r>
      <w:r w:rsidR="00F07196">
        <w:rPr>
          <w:lang w:eastAsia="zh-CN"/>
        </w:rPr>
        <w:t>/INACTIVE</w:t>
      </w:r>
      <w:r>
        <w:rPr>
          <w:lang w:eastAsia="zh-CN"/>
        </w:rPr>
        <w:t xml:space="preserve"> mode contributes about 60% power consumption of the daily use. Therefore, it is strongly desir</w:t>
      </w:r>
      <w:r w:rsidR="001A0154">
        <w:rPr>
          <w:lang w:eastAsia="zh-CN"/>
        </w:rPr>
        <w:t>able</w:t>
      </w:r>
      <w:r>
        <w:rPr>
          <w:lang w:eastAsia="zh-CN"/>
        </w:rPr>
        <w:t xml:space="preserve"> to use some techniques to reduce the </w:t>
      </w:r>
      <w:proofErr w:type="spellStart"/>
      <w:r>
        <w:rPr>
          <w:lang w:eastAsia="zh-CN"/>
        </w:rPr>
        <w:t>RedCap</w:t>
      </w:r>
      <w:proofErr w:type="spellEnd"/>
      <w:r>
        <w:rPr>
          <w:lang w:eastAsia="zh-CN"/>
        </w:rPr>
        <w:t xml:space="preserve"> UE </w:t>
      </w:r>
      <w:r w:rsidR="00354EA1">
        <w:rPr>
          <w:lang w:eastAsia="zh-CN"/>
        </w:rPr>
        <w:t xml:space="preserve">(wearable devices) </w:t>
      </w:r>
      <w:r>
        <w:rPr>
          <w:lang w:eastAsia="zh-CN"/>
        </w:rPr>
        <w:t xml:space="preserve">power consumption in IDLE mode. In our view, the paging enhancement in power saving WI can also be used for </w:t>
      </w:r>
      <w:proofErr w:type="spellStart"/>
      <w:r>
        <w:rPr>
          <w:lang w:eastAsia="zh-CN"/>
        </w:rPr>
        <w:t>RedCap</w:t>
      </w:r>
      <w:proofErr w:type="spellEnd"/>
      <w:r>
        <w:rPr>
          <w:lang w:eastAsia="zh-CN"/>
        </w:rPr>
        <w:t xml:space="preserve"> UEs.</w:t>
      </w:r>
    </w:p>
    <w:p w14:paraId="064300E6" w14:textId="77777777" w:rsidR="00030EFB" w:rsidRDefault="00030EFB" w:rsidP="00030EFB">
      <w:pPr>
        <w:jc w:val="center"/>
        <w:rPr>
          <w:lang w:eastAsia="zh-CN"/>
        </w:rPr>
      </w:pPr>
      <w:r w:rsidRPr="00F05E11">
        <w:rPr>
          <w:noProof/>
          <w:lang w:val="en-US" w:eastAsia="zh-CN"/>
        </w:rPr>
        <w:drawing>
          <wp:inline distT="0" distB="0" distL="0" distR="0" wp14:anchorId="4046F541" wp14:editId="7D3BA5B6">
            <wp:extent cx="2874010" cy="2030680"/>
            <wp:effectExtent l="0" t="0" r="2540" b="8255"/>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F05E11">
        <w:rPr>
          <w:noProof/>
          <w:lang w:val="en-US" w:eastAsia="zh-CN"/>
        </w:rPr>
        <w:drawing>
          <wp:inline distT="0" distB="0" distL="0" distR="0" wp14:anchorId="745134EB" wp14:editId="6A681AAC">
            <wp:extent cx="2861945" cy="2036618"/>
            <wp:effectExtent l="0" t="0" r="14605" b="1905"/>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586A122" w14:textId="77777777" w:rsidR="00AB4B8B" w:rsidRDefault="00030EFB" w:rsidP="00AB4B8B">
      <w:pPr>
        <w:jc w:val="center"/>
        <w:rPr>
          <w:b/>
        </w:rPr>
      </w:pPr>
      <w:bookmarkStart w:id="4" w:name="_Ref53758388"/>
      <w:r w:rsidRPr="006C7BEE">
        <w:rPr>
          <w:b/>
        </w:rPr>
        <w:t xml:space="preserve">Figure </w:t>
      </w:r>
      <w:bookmarkEnd w:id="4"/>
      <w:r w:rsidR="006D3EB5">
        <w:rPr>
          <w:b/>
          <w:noProof/>
        </w:rPr>
        <w:t>1</w:t>
      </w:r>
      <w:r w:rsidRPr="006C7BEE">
        <w:rPr>
          <w:b/>
        </w:rPr>
        <w:t xml:space="preserve"> </w:t>
      </w:r>
      <w:r>
        <w:rPr>
          <w:b/>
        </w:rPr>
        <w:t>The time and power distribution of typical wearable devices</w:t>
      </w:r>
    </w:p>
    <w:p w14:paraId="5CA96987" w14:textId="68E05E08" w:rsidR="00030EFB" w:rsidRPr="00AB4B8B" w:rsidRDefault="00AB4B8B" w:rsidP="00AB4B8B">
      <w:pPr>
        <w:rPr>
          <w:b/>
          <w:kern w:val="2"/>
          <w:lang w:eastAsia="zh-CN"/>
        </w:rPr>
      </w:pPr>
      <w:r w:rsidRPr="00AB4B8B">
        <w:rPr>
          <w:b/>
          <w:kern w:val="2"/>
          <w:lang w:eastAsia="zh-CN"/>
        </w:rPr>
        <w:t xml:space="preserve">Observation 1: </w:t>
      </w:r>
      <w:r w:rsidR="00F07196" w:rsidRPr="00AB4B8B">
        <w:rPr>
          <w:b/>
          <w:kern w:val="2"/>
          <w:lang w:eastAsia="zh-CN"/>
        </w:rPr>
        <w:t xml:space="preserve">IDLE/INACTIVE </w:t>
      </w:r>
      <w:r w:rsidR="00030EFB" w:rsidRPr="00AB4B8B">
        <w:rPr>
          <w:b/>
          <w:kern w:val="2"/>
          <w:lang w:eastAsia="zh-CN"/>
        </w:rPr>
        <w:t>mode power consumption contributes significant power share of wearable devices, for which the power consumption is also intended to be reduced in the WID.</w:t>
      </w:r>
    </w:p>
    <w:p w14:paraId="6A42372F" w14:textId="6FBFAF69" w:rsidR="00030EFB" w:rsidRDefault="00030EFB" w:rsidP="00030EFB">
      <w:pPr>
        <w:rPr>
          <w:kern w:val="2"/>
          <w:lang w:eastAsia="zh-CN"/>
        </w:rPr>
      </w:pPr>
      <w:r w:rsidRPr="00CD36CF">
        <w:rPr>
          <w:kern w:val="2"/>
          <w:lang w:eastAsia="zh-CN"/>
        </w:rPr>
        <w:t xml:space="preserve">For </w:t>
      </w:r>
      <w:proofErr w:type="spellStart"/>
      <w:r w:rsidRPr="00CD36CF">
        <w:rPr>
          <w:kern w:val="2"/>
          <w:lang w:eastAsia="zh-CN"/>
        </w:rPr>
        <w:t>eMBB</w:t>
      </w:r>
      <w:proofErr w:type="spellEnd"/>
      <w:r w:rsidRPr="00CD36CF">
        <w:rPr>
          <w:kern w:val="2"/>
          <w:lang w:eastAsia="zh-CN"/>
        </w:rPr>
        <w:t xml:space="preserve"> UE (e.g. smart phone), the energy consumption of </w:t>
      </w:r>
      <w:r w:rsidR="00F07196">
        <w:rPr>
          <w:lang w:eastAsia="zh-CN"/>
        </w:rPr>
        <w:t>IDLE/INACTIVE</w:t>
      </w:r>
      <w:r w:rsidR="00F07196" w:rsidRPr="00CD36CF">
        <w:rPr>
          <w:kern w:val="2"/>
          <w:lang w:eastAsia="zh-CN"/>
        </w:rPr>
        <w:t xml:space="preserve"> </w:t>
      </w:r>
      <w:r w:rsidRPr="00CD36CF">
        <w:rPr>
          <w:kern w:val="2"/>
          <w:lang w:eastAsia="zh-CN"/>
        </w:rPr>
        <w:t xml:space="preserve">mode </w:t>
      </w:r>
      <w:r>
        <w:rPr>
          <w:kern w:val="2"/>
          <w:lang w:eastAsia="zh-CN"/>
        </w:rPr>
        <w:t xml:space="preserve">also </w:t>
      </w:r>
      <w:r w:rsidRPr="00CD36CF">
        <w:rPr>
          <w:kern w:val="2"/>
          <w:lang w:eastAsia="zh-CN"/>
        </w:rPr>
        <w:t xml:space="preserve">occupies </w:t>
      </w:r>
      <w:r w:rsidR="001A0154">
        <w:rPr>
          <w:kern w:val="2"/>
          <w:lang w:eastAsia="zh-CN"/>
        </w:rPr>
        <w:t xml:space="preserve">a </w:t>
      </w:r>
      <w:r>
        <w:rPr>
          <w:kern w:val="2"/>
          <w:lang w:eastAsia="zh-CN"/>
        </w:rPr>
        <w:t>significant share</w:t>
      </w:r>
      <w:r w:rsidRPr="00CD36CF">
        <w:rPr>
          <w:kern w:val="2"/>
          <w:lang w:eastAsia="zh-CN"/>
        </w:rPr>
        <w:t xml:space="preserve"> of the </w:t>
      </w:r>
      <w:r w:rsidR="001A0154">
        <w:rPr>
          <w:kern w:val="2"/>
          <w:lang w:eastAsia="zh-CN"/>
        </w:rPr>
        <w:t>overall</w:t>
      </w:r>
      <w:r w:rsidR="001A0154" w:rsidRPr="00CD36CF">
        <w:rPr>
          <w:kern w:val="2"/>
          <w:lang w:eastAsia="zh-CN"/>
        </w:rPr>
        <w:t xml:space="preserve"> </w:t>
      </w:r>
      <w:r w:rsidRPr="00CD36CF">
        <w:rPr>
          <w:kern w:val="2"/>
          <w:lang w:eastAsia="zh-CN"/>
        </w:rPr>
        <w:t>energy consumption</w:t>
      </w:r>
      <w:r>
        <w:rPr>
          <w:kern w:val="2"/>
          <w:lang w:eastAsia="zh-CN"/>
        </w:rPr>
        <w:t xml:space="preserve">. This is also the reason why RRM enhancement for </w:t>
      </w:r>
      <w:r w:rsidR="00F07196">
        <w:rPr>
          <w:lang w:eastAsia="zh-CN"/>
        </w:rPr>
        <w:t>IDLE/INACTIVE</w:t>
      </w:r>
      <w:r w:rsidR="00F07196">
        <w:rPr>
          <w:kern w:val="2"/>
          <w:lang w:eastAsia="zh-CN"/>
        </w:rPr>
        <w:t xml:space="preserve"> </w:t>
      </w:r>
      <w:r>
        <w:rPr>
          <w:kern w:val="2"/>
          <w:lang w:eastAsia="zh-CN"/>
        </w:rPr>
        <w:t>mode is specified in Rel-16 power saving WI. Now in Rel-17, it is worth specify</w:t>
      </w:r>
      <w:r w:rsidR="001A0154">
        <w:rPr>
          <w:kern w:val="2"/>
          <w:lang w:eastAsia="zh-CN"/>
        </w:rPr>
        <w:t>ing</w:t>
      </w:r>
      <w:r>
        <w:rPr>
          <w:kern w:val="2"/>
          <w:lang w:eastAsia="zh-CN"/>
        </w:rPr>
        <w:t xml:space="preserve"> paging enhancement for </w:t>
      </w:r>
      <w:r w:rsidR="00F07196">
        <w:rPr>
          <w:lang w:eastAsia="zh-CN"/>
        </w:rPr>
        <w:t>IDLE/INACTIVE</w:t>
      </w:r>
      <w:r w:rsidR="00F07196">
        <w:rPr>
          <w:kern w:val="2"/>
          <w:lang w:eastAsia="zh-CN"/>
        </w:rPr>
        <w:t xml:space="preserve"> </w:t>
      </w:r>
      <w:r>
        <w:rPr>
          <w:kern w:val="2"/>
          <w:lang w:eastAsia="zh-CN"/>
        </w:rPr>
        <w:t>mode.</w:t>
      </w:r>
    </w:p>
    <w:p w14:paraId="094BE96F" w14:textId="27B93B58" w:rsidR="00030EFB" w:rsidRPr="00AB4B8B" w:rsidRDefault="00AB4B8B" w:rsidP="00AB4B8B">
      <w:pPr>
        <w:rPr>
          <w:b/>
          <w:kern w:val="2"/>
          <w:lang w:eastAsia="zh-CN"/>
        </w:rPr>
      </w:pPr>
      <w:r w:rsidRPr="00AB4B8B">
        <w:rPr>
          <w:b/>
          <w:kern w:val="2"/>
          <w:lang w:eastAsia="zh-CN"/>
        </w:rPr>
        <w:t xml:space="preserve">Observation </w:t>
      </w:r>
      <w:r w:rsidR="000642EB">
        <w:rPr>
          <w:b/>
          <w:kern w:val="2"/>
          <w:lang w:eastAsia="zh-CN"/>
        </w:rPr>
        <w:t>2</w:t>
      </w:r>
      <w:r w:rsidRPr="00AB4B8B">
        <w:rPr>
          <w:b/>
          <w:kern w:val="2"/>
          <w:lang w:eastAsia="zh-CN"/>
        </w:rPr>
        <w:t xml:space="preserve">: </w:t>
      </w:r>
      <w:r w:rsidR="00030EFB" w:rsidRPr="00AB4B8B">
        <w:rPr>
          <w:b/>
          <w:kern w:val="2"/>
          <w:lang w:eastAsia="zh-CN"/>
        </w:rPr>
        <w:t xml:space="preserve">For </w:t>
      </w:r>
      <w:proofErr w:type="spellStart"/>
      <w:r w:rsidR="00030EFB" w:rsidRPr="00AB4B8B">
        <w:rPr>
          <w:b/>
          <w:kern w:val="2"/>
          <w:lang w:eastAsia="zh-CN"/>
        </w:rPr>
        <w:t>eMBB</w:t>
      </w:r>
      <w:proofErr w:type="spellEnd"/>
      <w:r w:rsidR="00030EFB" w:rsidRPr="00AB4B8B">
        <w:rPr>
          <w:b/>
          <w:kern w:val="2"/>
          <w:lang w:eastAsia="zh-CN"/>
        </w:rPr>
        <w:t xml:space="preserve"> UE, it is worth specify</w:t>
      </w:r>
      <w:r w:rsidR="001A0154">
        <w:rPr>
          <w:b/>
          <w:kern w:val="2"/>
          <w:lang w:eastAsia="zh-CN"/>
        </w:rPr>
        <w:t>ing</w:t>
      </w:r>
      <w:r w:rsidR="00030EFB" w:rsidRPr="00AB4B8B">
        <w:rPr>
          <w:b/>
          <w:kern w:val="2"/>
          <w:lang w:eastAsia="zh-CN"/>
        </w:rPr>
        <w:t xml:space="preserve"> paging enhancement for IDLE mode.</w:t>
      </w:r>
    </w:p>
    <w:p w14:paraId="7D390597" w14:textId="77777777" w:rsidR="00A86F45" w:rsidRDefault="0015602F" w:rsidP="00FA17AF">
      <w:pPr>
        <w:pStyle w:val="2"/>
        <w:spacing w:before="480" w:beforeAutospacing="0" w:afterLines="0" w:after="240"/>
        <w:jc w:val="both"/>
      </w:pPr>
      <w:r>
        <w:t xml:space="preserve">The </w:t>
      </w:r>
      <w:r w:rsidR="00E479B2">
        <w:rPr>
          <w:rFonts w:hint="eastAsia"/>
        </w:rPr>
        <w:t>U</w:t>
      </w:r>
      <w:r>
        <w:t>E grouping mechanism</w:t>
      </w:r>
    </w:p>
    <w:p w14:paraId="287971DC" w14:textId="6BBB86CF" w:rsidR="00924A00" w:rsidRDefault="00A0672F" w:rsidP="00924A00">
      <w:pPr>
        <w:pStyle w:val="3"/>
        <w:spacing w:before="360" w:beforeAutospacing="0" w:afterLines="0" w:after="180"/>
        <w:rPr>
          <w:rFonts w:cs="Arial"/>
        </w:rPr>
      </w:pPr>
      <w:r>
        <w:rPr>
          <w:rFonts w:eastAsia="宋体"/>
          <w:lang w:eastAsia="zh-CN"/>
        </w:rPr>
        <w:lastRenderedPageBreak/>
        <w:t>How to realize</w:t>
      </w:r>
      <w:r w:rsidR="00F2476F" w:rsidRPr="00823B5D">
        <w:rPr>
          <w:rFonts w:cs="Arial"/>
        </w:rPr>
        <w:t xml:space="preserve"> UE</w:t>
      </w:r>
      <w:r w:rsidR="00F2476F" w:rsidRPr="00823B5D">
        <w:rPr>
          <w:rFonts w:cs="Arial" w:hint="eastAsia"/>
        </w:rPr>
        <w:t xml:space="preserve"> </w:t>
      </w:r>
      <w:r>
        <w:rPr>
          <w:rFonts w:cs="Arial"/>
        </w:rPr>
        <w:t>grouping</w:t>
      </w:r>
    </w:p>
    <w:p w14:paraId="5806368B" w14:textId="42DF1DF2" w:rsidR="005C2172" w:rsidRDefault="006D1E8B" w:rsidP="00F2476F">
      <w:r>
        <w:rPr>
          <w:rFonts w:eastAsiaTheme="minorEastAsia"/>
          <w:lang w:eastAsia="zh-CN"/>
        </w:rPr>
        <w:t xml:space="preserve">The questions Q2-Q6 </w:t>
      </w:r>
      <w:r w:rsidR="001A0154">
        <w:rPr>
          <w:rFonts w:eastAsiaTheme="minorEastAsia"/>
          <w:lang w:eastAsia="zh-CN"/>
        </w:rPr>
        <w:t xml:space="preserve">were </w:t>
      </w:r>
      <w:r>
        <w:rPr>
          <w:rFonts w:eastAsiaTheme="minorEastAsia"/>
          <w:lang w:eastAsia="zh-CN"/>
        </w:rPr>
        <w:t xml:space="preserve">discussed in </w:t>
      </w:r>
      <w:r>
        <w:rPr>
          <w:lang w:eastAsia="zh-CN"/>
        </w:rPr>
        <w:t>p</w:t>
      </w:r>
      <w:r w:rsidRPr="00892E78">
        <w:rPr>
          <w:lang w:eastAsia="zh-CN"/>
        </w:rPr>
        <w:t>ost</w:t>
      </w:r>
      <w:r>
        <w:rPr>
          <w:lang w:eastAsia="zh-CN"/>
        </w:rPr>
        <w:t xml:space="preserve"> </w:t>
      </w:r>
      <w:r w:rsidRPr="00892E78">
        <w:rPr>
          <w:lang w:eastAsia="zh-CN"/>
        </w:rPr>
        <w:t>e</w:t>
      </w:r>
      <w:r>
        <w:rPr>
          <w:lang w:eastAsia="zh-CN"/>
        </w:rPr>
        <w:t xml:space="preserve">-mail discussion </w:t>
      </w:r>
      <w:r w:rsidRPr="00892E78">
        <w:rPr>
          <w:lang w:eastAsia="zh-CN"/>
        </w:rPr>
        <w:t>[</w:t>
      </w:r>
      <w:r>
        <w:rPr>
          <w:lang w:eastAsia="zh-CN"/>
        </w:rPr>
        <w:t>1</w:t>
      </w:r>
      <w:r w:rsidRPr="00892E78">
        <w:rPr>
          <w:lang w:eastAsia="zh-CN"/>
        </w:rPr>
        <w:t>]</w:t>
      </w:r>
      <w:r>
        <w:rPr>
          <w:lang w:eastAsia="zh-CN"/>
        </w:rPr>
        <w:t xml:space="preserve"> for </w:t>
      </w:r>
      <w:r w:rsidRPr="006D1E8B">
        <w:rPr>
          <w:lang w:eastAsia="zh-CN"/>
        </w:rPr>
        <w:t>UE subgroups</w:t>
      </w:r>
      <w:r w:rsidR="00D17829">
        <w:rPr>
          <w:lang w:eastAsia="zh-CN"/>
        </w:rPr>
        <w:t>, and</w:t>
      </w:r>
      <w:r>
        <w:rPr>
          <w:rFonts w:eastAsiaTheme="minorEastAsia"/>
          <w:lang w:eastAsia="zh-CN"/>
        </w:rPr>
        <w:t xml:space="preserve"> </w:t>
      </w:r>
      <w:r w:rsidR="00D17829">
        <w:rPr>
          <w:rFonts w:eastAsiaTheme="minorEastAsia"/>
          <w:lang w:eastAsia="zh-CN"/>
        </w:rPr>
        <w:t>r</w:t>
      </w:r>
      <w:r w:rsidR="00A53DB1">
        <w:rPr>
          <w:rFonts w:eastAsiaTheme="minorEastAsia"/>
          <w:lang w:eastAsia="zh-CN"/>
        </w:rPr>
        <w:t xml:space="preserve">egarding the </w:t>
      </w:r>
      <w:r w:rsidR="00D17829">
        <w:rPr>
          <w:rFonts w:eastAsiaTheme="minorEastAsia"/>
          <w:lang w:eastAsia="zh-CN"/>
        </w:rPr>
        <w:t xml:space="preserve">corresponding </w:t>
      </w:r>
      <w:r w:rsidR="00D17829">
        <w:t>Proposal 4 and Proposal 5</w:t>
      </w:r>
      <w:r w:rsidR="00A53DB1">
        <w:t xml:space="preserve">, </w:t>
      </w:r>
      <w:r w:rsidR="00EA3885">
        <w:t xml:space="preserve">the solution of “paging indication for UE subgroups using paging DCI” and </w:t>
      </w:r>
      <w:r w:rsidR="001B0F5B">
        <w:t xml:space="preserve">the solution of </w:t>
      </w:r>
      <w:r w:rsidR="00EA3885">
        <w:t>“paging early indication or wake-up signal (WUS) for UE subgroups”</w:t>
      </w:r>
      <w:r w:rsidR="00EA3885" w:rsidRPr="00EA3885">
        <w:t xml:space="preserve"> </w:t>
      </w:r>
      <w:r w:rsidR="00EA3885">
        <w:t>are</w:t>
      </w:r>
      <w:r w:rsidR="00A66154">
        <w:t xml:space="preserve"> considered as </w:t>
      </w:r>
      <w:r w:rsidR="00EA3885">
        <w:t>candidate</w:t>
      </w:r>
      <w:r w:rsidR="00A66154">
        <w:t>s</w:t>
      </w:r>
      <w:r w:rsidR="00EA3885">
        <w:t xml:space="preserve"> for paging enhancement. </w:t>
      </w:r>
      <w:r w:rsidR="004128E9">
        <w:t xml:space="preserve">We would like to further analyse these two </w:t>
      </w:r>
      <w:r w:rsidR="001B0F5B">
        <w:t>solutions.</w:t>
      </w:r>
    </w:p>
    <w:p w14:paraId="53F8D31E" w14:textId="5665B6A9" w:rsidR="00E92B9D" w:rsidRDefault="00886001" w:rsidP="00F2476F">
      <w:pPr>
        <w:rPr>
          <w:rFonts w:eastAsia="宋体"/>
          <w:lang w:eastAsia="zh-CN"/>
        </w:rPr>
      </w:pPr>
      <w:r>
        <w:rPr>
          <w:rFonts w:eastAsiaTheme="minorEastAsia"/>
          <w:lang w:eastAsia="zh-CN"/>
        </w:rPr>
        <w:t>T</w:t>
      </w:r>
      <w:r w:rsidRPr="00886001">
        <w:rPr>
          <w:rFonts w:eastAsiaTheme="minorEastAsia"/>
          <w:lang w:eastAsia="zh-CN"/>
        </w:rPr>
        <w:t>he power consumption</w:t>
      </w:r>
      <w:r>
        <w:rPr>
          <w:rFonts w:eastAsiaTheme="minorEastAsia"/>
          <w:lang w:eastAsia="zh-CN"/>
        </w:rPr>
        <w:t xml:space="preserve"> for </w:t>
      </w:r>
      <w:r w:rsidRPr="00886001">
        <w:rPr>
          <w:rFonts w:eastAsiaTheme="minorEastAsia"/>
          <w:lang w:eastAsia="zh-CN"/>
        </w:rPr>
        <w:t>NR IDLE</w:t>
      </w:r>
      <w:r>
        <w:rPr>
          <w:rFonts w:eastAsiaTheme="minorEastAsia"/>
          <w:lang w:eastAsia="zh-CN"/>
        </w:rPr>
        <w:t>/INACTIVE</w:t>
      </w:r>
      <w:r w:rsidRPr="00886001">
        <w:rPr>
          <w:rFonts w:eastAsiaTheme="minorEastAsia"/>
          <w:lang w:eastAsia="zh-CN"/>
        </w:rPr>
        <w:t xml:space="preserve"> mode</w:t>
      </w:r>
      <w:r>
        <w:rPr>
          <w:rFonts w:eastAsiaTheme="minorEastAsia"/>
          <w:lang w:eastAsia="zh-CN"/>
        </w:rPr>
        <w:t xml:space="preserve"> comes from e.g. deep sleep, light sleep, RRM, T/F tracking, PDCCH monitoring and PDSCH reception. </w:t>
      </w:r>
      <w:r w:rsidR="006872EB">
        <w:rPr>
          <w:rFonts w:eastAsiaTheme="minorEastAsia"/>
          <w:lang w:eastAsia="zh-CN"/>
        </w:rPr>
        <w:t xml:space="preserve">The </w:t>
      </w:r>
      <w:r w:rsidR="003150BB">
        <w:rPr>
          <w:rFonts w:eastAsiaTheme="minorEastAsia"/>
          <w:lang w:eastAsia="zh-CN"/>
        </w:rPr>
        <w:t>p</w:t>
      </w:r>
      <w:r w:rsidR="003150BB" w:rsidRPr="003150BB">
        <w:rPr>
          <w:rFonts w:eastAsiaTheme="minorEastAsia"/>
          <w:lang w:eastAsia="zh-CN"/>
        </w:rPr>
        <w:t xml:space="preserve">ercentage </w:t>
      </w:r>
      <w:r w:rsidR="003150BB">
        <w:rPr>
          <w:rFonts w:eastAsiaTheme="minorEastAsia"/>
          <w:lang w:eastAsia="zh-CN"/>
        </w:rPr>
        <w:t xml:space="preserve">of </w:t>
      </w:r>
      <w:r w:rsidR="006872EB" w:rsidRPr="00886001">
        <w:rPr>
          <w:rFonts w:eastAsiaTheme="minorEastAsia"/>
          <w:lang w:eastAsia="zh-CN"/>
        </w:rPr>
        <w:t>power consumption</w:t>
      </w:r>
      <w:r w:rsidR="006872EB">
        <w:rPr>
          <w:rFonts w:eastAsiaTheme="minorEastAsia"/>
          <w:lang w:eastAsia="zh-CN"/>
        </w:rPr>
        <w:t xml:space="preserve"> </w:t>
      </w:r>
      <w:r w:rsidR="00FB2D52">
        <w:rPr>
          <w:rFonts w:eastAsiaTheme="minorEastAsia"/>
          <w:lang w:eastAsia="zh-CN"/>
        </w:rPr>
        <w:t xml:space="preserve">only </w:t>
      </w:r>
      <w:r w:rsidR="006872EB">
        <w:rPr>
          <w:rFonts w:eastAsiaTheme="minorEastAsia"/>
          <w:lang w:eastAsia="zh-CN"/>
        </w:rPr>
        <w:t>for PDSCH reception</w:t>
      </w:r>
      <w:r w:rsidR="003150BB">
        <w:rPr>
          <w:rFonts w:eastAsiaTheme="minorEastAsia"/>
          <w:lang w:eastAsia="zh-CN"/>
        </w:rPr>
        <w:t xml:space="preserve"> is </w:t>
      </w:r>
      <w:r w:rsidR="003150BB" w:rsidRPr="003150BB">
        <w:rPr>
          <w:rFonts w:eastAsiaTheme="minorEastAsia"/>
          <w:lang w:eastAsia="zh-CN"/>
        </w:rPr>
        <w:t>small</w:t>
      </w:r>
      <w:r w:rsidR="003150BB">
        <w:rPr>
          <w:rFonts w:eastAsiaTheme="minorEastAsia"/>
          <w:lang w:eastAsia="zh-CN"/>
        </w:rPr>
        <w:t xml:space="preserve">. </w:t>
      </w:r>
      <w:r w:rsidR="001956BC">
        <w:rPr>
          <w:rFonts w:eastAsiaTheme="minorEastAsia"/>
          <w:lang w:eastAsia="zh-CN"/>
        </w:rPr>
        <w:t xml:space="preserve">Even </w:t>
      </w:r>
      <w:r w:rsidR="008B1703">
        <w:rPr>
          <w:rFonts w:eastAsiaTheme="minorEastAsia"/>
          <w:lang w:eastAsia="zh-CN"/>
        </w:rPr>
        <w:t>if</w:t>
      </w:r>
      <w:r w:rsidR="001956BC">
        <w:rPr>
          <w:rFonts w:eastAsiaTheme="minorEastAsia"/>
          <w:lang w:eastAsia="zh-CN"/>
        </w:rPr>
        <w:t xml:space="preserve"> the power waste for PDSCH reception</w:t>
      </w:r>
      <w:r w:rsidR="00FB2D52">
        <w:rPr>
          <w:lang w:eastAsia="zh-CN"/>
        </w:rPr>
        <w:t xml:space="preserve"> is</w:t>
      </w:r>
      <w:r w:rsidR="001956BC">
        <w:rPr>
          <w:lang w:eastAsia="zh-CN"/>
        </w:rPr>
        <w:t xml:space="preserve"> avoided, the power saving gain may be limited. </w:t>
      </w:r>
      <w:r w:rsidR="003150BB">
        <w:rPr>
          <w:lang w:eastAsia="zh-CN"/>
        </w:rPr>
        <w:t xml:space="preserve">As </w:t>
      </w:r>
      <w:r w:rsidR="00BB4B5F">
        <w:rPr>
          <w:lang w:eastAsia="zh-CN"/>
        </w:rPr>
        <w:t>analysed</w:t>
      </w:r>
      <w:r w:rsidR="003150BB">
        <w:rPr>
          <w:lang w:eastAsia="zh-CN"/>
        </w:rPr>
        <w:t xml:space="preserve"> in pape</w:t>
      </w:r>
      <w:r w:rsidR="003150BB" w:rsidRPr="00BA122C">
        <w:rPr>
          <w:lang w:eastAsia="zh-CN"/>
        </w:rPr>
        <w:t>r</w:t>
      </w:r>
      <w:r w:rsidR="003150BB">
        <w:rPr>
          <w:lang w:eastAsia="zh-CN"/>
        </w:rPr>
        <w:t xml:space="preserve"> [2]</w:t>
      </w:r>
      <w:r w:rsidR="003150BB" w:rsidRPr="00BA122C">
        <w:rPr>
          <w:lang w:eastAsia="zh-CN"/>
        </w:rPr>
        <w:t>,</w:t>
      </w:r>
      <w:r w:rsidR="003150BB">
        <w:rPr>
          <w:lang w:eastAsia="zh-CN"/>
        </w:rPr>
        <w:t xml:space="preserve"> the NR </w:t>
      </w:r>
      <w:r w:rsidR="00E92B9D" w:rsidRPr="00886001">
        <w:rPr>
          <w:rFonts w:eastAsiaTheme="minorEastAsia"/>
          <w:lang w:eastAsia="zh-CN"/>
        </w:rPr>
        <w:t>IDLE</w:t>
      </w:r>
      <w:r w:rsidR="00E92B9D">
        <w:rPr>
          <w:rFonts w:eastAsiaTheme="minorEastAsia"/>
          <w:lang w:eastAsia="zh-CN"/>
        </w:rPr>
        <w:t>/INACTIVE</w:t>
      </w:r>
      <w:r w:rsidR="00E92B9D" w:rsidRPr="00886001">
        <w:rPr>
          <w:rFonts w:eastAsiaTheme="minorEastAsia"/>
          <w:lang w:eastAsia="zh-CN"/>
        </w:rPr>
        <w:t xml:space="preserve"> </w:t>
      </w:r>
      <w:r w:rsidR="003150BB">
        <w:rPr>
          <w:lang w:eastAsia="zh-CN"/>
        </w:rPr>
        <w:t xml:space="preserve">mode power consumption increases compared to LTE modem due to the unnecessary </w:t>
      </w:r>
      <w:r w:rsidR="00FD00D6">
        <w:rPr>
          <w:lang w:eastAsia="zh-CN"/>
        </w:rPr>
        <w:t>light sleep transitions</w:t>
      </w:r>
      <w:r w:rsidR="001956BC">
        <w:rPr>
          <w:rFonts w:eastAsia="宋体"/>
          <w:lang w:eastAsia="zh-CN"/>
        </w:rPr>
        <w:t xml:space="preserve"> </w:t>
      </w:r>
      <w:r w:rsidR="003150BB">
        <w:rPr>
          <w:lang w:eastAsia="zh-CN"/>
        </w:rPr>
        <w:t>f</w:t>
      </w:r>
      <w:r w:rsidR="005E4898">
        <w:rPr>
          <w:lang w:eastAsia="zh-CN"/>
        </w:rPr>
        <w:t>or SSB receptions before the PO.</w:t>
      </w:r>
      <w:r w:rsidR="005E4898" w:rsidRPr="00FA4CB9">
        <w:rPr>
          <w:rFonts w:eastAsia="宋体"/>
          <w:lang w:eastAsia="zh-CN"/>
        </w:rPr>
        <w:t xml:space="preserve"> </w:t>
      </w:r>
      <w:r w:rsidR="005E4898">
        <w:rPr>
          <w:rFonts w:eastAsia="宋体"/>
          <w:lang w:eastAsia="zh-CN"/>
        </w:rPr>
        <w:t xml:space="preserve">This </w:t>
      </w:r>
      <w:r w:rsidR="005E4898" w:rsidRPr="00FA4CB9">
        <w:rPr>
          <w:rFonts w:eastAsia="宋体"/>
          <w:lang w:eastAsia="zh-CN"/>
        </w:rPr>
        <w:t>can be reduced</w:t>
      </w:r>
      <w:r w:rsidR="005E4898">
        <w:rPr>
          <w:rFonts w:eastAsia="宋体"/>
          <w:lang w:eastAsia="zh-CN"/>
        </w:rPr>
        <w:t xml:space="preserve"> by introducing</w:t>
      </w:r>
      <w:r w:rsidR="005E4898" w:rsidRPr="00286510">
        <w:rPr>
          <w:rFonts w:eastAsia="宋体"/>
          <w:lang w:eastAsia="zh-CN"/>
        </w:rPr>
        <w:t xml:space="preserve"> </w:t>
      </w:r>
      <w:r w:rsidR="005F060D" w:rsidRPr="00FA4CB9">
        <w:rPr>
          <w:rFonts w:eastAsia="宋体"/>
          <w:lang w:eastAsia="zh-CN"/>
        </w:rPr>
        <w:t>early transmitted paging information</w:t>
      </w:r>
      <w:r w:rsidR="005E4898">
        <w:rPr>
          <w:rFonts w:eastAsia="宋体"/>
          <w:lang w:eastAsia="zh-CN"/>
        </w:rPr>
        <w:t xml:space="preserve"> before PO to inform the UE whether to monitor</w:t>
      </w:r>
      <w:r w:rsidR="005E4898" w:rsidRPr="00286510">
        <w:rPr>
          <w:rFonts w:eastAsia="宋体"/>
          <w:lang w:eastAsia="zh-CN"/>
        </w:rPr>
        <w:t xml:space="preserve"> </w:t>
      </w:r>
      <w:r w:rsidR="005E4898">
        <w:rPr>
          <w:rFonts w:eastAsia="宋体"/>
          <w:lang w:eastAsia="zh-CN"/>
        </w:rPr>
        <w:t>the following PO(s)</w:t>
      </w:r>
      <w:r w:rsidR="009E64E8">
        <w:rPr>
          <w:rFonts w:eastAsia="宋体"/>
          <w:lang w:eastAsia="zh-CN"/>
        </w:rPr>
        <w:t>.</w:t>
      </w:r>
      <w:r w:rsidR="005E4898">
        <w:rPr>
          <w:rFonts w:eastAsia="宋体"/>
          <w:lang w:eastAsia="zh-CN"/>
        </w:rPr>
        <w:t xml:space="preserve"> </w:t>
      </w:r>
      <w:r w:rsidR="009E64E8">
        <w:t>If the network could transmit the paging information carried by the paging DCI earlier before the PO, the UE could know whether a PO reception is needed so that unnecessary ‘state transition’ and ‘light sleep’ in the unpaged DRX cycles can be avoided</w:t>
      </w:r>
      <w:r w:rsidR="009C3343">
        <w:rPr>
          <w:rFonts w:eastAsia="宋体"/>
          <w:lang w:eastAsia="zh-CN"/>
        </w:rPr>
        <w:t>.</w:t>
      </w:r>
    </w:p>
    <w:p w14:paraId="408C6424" w14:textId="64EA7E9C" w:rsidR="00CB0283" w:rsidRDefault="00CB0283" w:rsidP="00CB0283">
      <w:pPr>
        <w:jc w:val="center"/>
      </w:pPr>
      <w:r w:rsidRPr="00EB3741">
        <w:rPr>
          <w:noProof/>
          <w:lang w:val="en-US" w:eastAsia="zh-CN"/>
        </w:rPr>
        <w:drawing>
          <wp:inline distT="0" distB="0" distL="0" distR="0" wp14:anchorId="13081618" wp14:editId="4104C985">
            <wp:extent cx="5913894" cy="1201061"/>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350"/>
                    <a:stretch/>
                  </pic:blipFill>
                  <pic:spPr bwMode="auto">
                    <a:xfrm>
                      <a:off x="0" y="0"/>
                      <a:ext cx="5916295" cy="1201549"/>
                    </a:xfrm>
                    <a:prstGeom prst="rect">
                      <a:avLst/>
                    </a:prstGeom>
                    <a:ln>
                      <a:noFill/>
                    </a:ln>
                    <a:extLst>
                      <a:ext uri="{53640926-AAD7-44D8-BBD7-CCE9431645EC}">
                        <a14:shadowObscured xmlns:a14="http://schemas.microsoft.com/office/drawing/2010/main"/>
                      </a:ext>
                    </a:extLst>
                  </pic:spPr>
                </pic:pic>
              </a:graphicData>
            </a:graphic>
          </wp:inline>
        </w:drawing>
      </w:r>
    </w:p>
    <w:p w14:paraId="00CC08C3" w14:textId="108A05A8" w:rsidR="006D3EB5" w:rsidRDefault="006D3EB5" w:rsidP="00CB0283">
      <w:pPr>
        <w:jc w:val="center"/>
      </w:pPr>
      <w:r w:rsidRPr="006C7BEE">
        <w:rPr>
          <w:b/>
        </w:rPr>
        <w:t xml:space="preserve">Figure </w:t>
      </w:r>
      <w:r>
        <w:rPr>
          <w:b/>
          <w:noProof/>
        </w:rPr>
        <w:t>2</w:t>
      </w:r>
      <w:r w:rsidRPr="006C7BEE">
        <w:rPr>
          <w:b/>
        </w:rPr>
        <w:t xml:space="preserve"> </w:t>
      </w:r>
      <w:r w:rsidR="005322F6">
        <w:rPr>
          <w:b/>
        </w:rPr>
        <w:t>E</w:t>
      </w:r>
      <w:r w:rsidR="0071442E" w:rsidRPr="0071442E">
        <w:rPr>
          <w:b/>
        </w:rPr>
        <w:t>arly</w:t>
      </w:r>
      <w:r w:rsidR="005322F6">
        <w:rPr>
          <w:b/>
        </w:rPr>
        <w:t>-transmitted paging information</w:t>
      </w:r>
      <w:r w:rsidR="0071442E" w:rsidRPr="0071442E">
        <w:rPr>
          <w:b/>
        </w:rPr>
        <w:t xml:space="preserve"> before PO</w:t>
      </w:r>
    </w:p>
    <w:p w14:paraId="016746B8" w14:textId="4533F281" w:rsidR="005C2172" w:rsidRPr="00BB4B5F" w:rsidRDefault="009C3343" w:rsidP="00F2476F">
      <w:r>
        <w:t>I</w:t>
      </w:r>
      <w:r w:rsidRPr="001F6E81">
        <w:t xml:space="preserve">n </w:t>
      </w:r>
      <w:r w:rsidR="001A0154">
        <w:t xml:space="preserve">the </w:t>
      </w:r>
      <w:r>
        <w:t>legacy paging mechanism,</w:t>
      </w:r>
      <w:r w:rsidRPr="001F6E81">
        <w:t xml:space="preserve"> </w:t>
      </w:r>
      <w:r>
        <w:t>t</w:t>
      </w:r>
      <w:r w:rsidR="001F6E81" w:rsidRPr="001F6E81">
        <w:t>he paging information is carried by the paging DCI, i.e. DCI format 1_0, which schedules a PDSCH in legacy paging mechanism. To minimize the implementation and specifica</w:t>
      </w:r>
      <w:r w:rsidR="00FB2D52">
        <w:t xml:space="preserve">tion impact, a joint design can be considered, </w:t>
      </w:r>
      <w:r w:rsidR="003469D4">
        <w:t xml:space="preserve">i.e. </w:t>
      </w:r>
      <w:r w:rsidR="00FB2D52">
        <w:t>the</w:t>
      </w:r>
      <w:r w:rsidR="001F6E81" w:rsidRPr="001F6E81">
        <w:t xml:space="preserve"> paging DCI can be simply transmitted earlier than the PO, and near the transmission of the first SS burst that UE needs to receive.</w:t>
      </w:r>
      <w:r w:rsidRPr="009C3343">
        <w:rPr>
          <w:rFonts w:eastAsia="宋体"/>
          <w:lang w:eastAsia="zh-CN"/>
        </w:rPr>
        <w:t xml:space="preserve"> </w:t>
      </w:r>
      <w:r w:rsidRPr="00FA4CB9">
        <w:rPr>
          <w:rFonts w:eastAsia="宋体"/>
          <w:lang w:eastAsia="zh-CN"/>
        </w:rPr>
        <w:t>If the early transmitted paging information is close to</w:t>
      </w:r>
      <w:r w:rsidR="001A0154">
        <w:rPr>
          <w:rFonts w:eastAsia="宋体"/>
          <w:lang w:eastAsia="zh-CN"/>
        </w:rPr>
        <w:t xml:space="preserve"> the</w:t>
      </w:r>
      <w:r w:rsidRPr="00FA4CB9">
        <w:rPr>
          <w:rFonts w:eastAsia="宋体"/>
          <w:lang w:eastAsia="zh-CN"/>
        </w:rPr>
        <w:t xml:space="preserve"> SSB, then UE can receive the information right after it performs pre-sync. The closer the information is to the SSB, the less time the UE needs to wait, which leads to more power saving gain.</w:t>
      </w:r>
    </w:p>
    <w:p w14:paraId="72F594A5" w14:textId="1DDA6E62" w:rsidR="00546B61" w:rsidRDefault="00546B61" w:rsidP="00F2476F">
      <w:pPr>
        <w:rPr>
          <w:b/>
          <w:kern w:val="2"/>
          <w:lang w:eastAsia="zh-CN"/>
        </w:rPr>
      </w:pPr>
      <w:r w:rsidRPr="00AB4B8B">
        <w:rPr>
          <w:b/>
          <w:kern w:val="2"/>
          <w:lang w:eastAsia="zh-CN"/>
        </w:rPr>
        <w:t xml:space="preserve">Observation </w:t>
      </w:r>
      <w:r>
        <w:rPr>
          <w:b/>
          <w:kern w:val="2"/>
          <w:lang w:eastAsia="zh-CN"/>
        </w:rPr>
        <w:t>3</w:t>
      </w:r>
      <w:r w:rsidRPr="00AB4B8B">
        <w:rPr>
          <w:b/>
          <w:kern w:val="2"/>
          <w:lang w:eastAsia="zh-CN"/>
        </w:rPr>
        <w:t>:</w:t>
      </w:r>
      <w:r>
        <w:rPr>
          <w:b/>
          <w:kern w:val="2"/>
          <w:lang w:eastAsia="zh-CN"/>
        </w:rPr>
        <w:t xml:space="preserve"> </w:t>
      </w:r>
      <w:r w:rsidRPr="00525B17">
        <w:rPr>
          <w:rFonts w:eastAsia="宋体"/>
          <w:b/>
          <w:kern w:val="2"/>
          <w:lang w:eastAsia="zh-CN"/>
        </w:rPr>
        <w:t xml:space="preserve">UE sub-grouping </w:t>
      </w:r>
      <w:r>
        <w:rPr>
          <w:rFonts w:eastAsia="宋体"/>
          <w:b/>
          <w:kern w:val="2"/>
          <w:lang w:eastAsia="zh-CN"/>
        </w:rPr>
        <w:t xml:space="preserve">information </w:t>
      </w:r>
      <w:r w:rsidRPr="00525B17">
        <w:rPr>
          <w:rFonts w:eastAsia="宋体"/>
          <w:b/>
          <w:kern w:val="2"/>
          <w:lang w:eastAsia="zh-CN"/>
        </w:rPr>
        <w:t>carried in an early transmitted paging DCI before the PO</w:t>
      </w:r>
      <w:r>
        <w:rPr>
          <w:rFonts w:eastAsia="宋体"/>
          <w:b/>
          <w:kern w:val="2"/>
          <w:lang w:eastAsia="zh-CN"/>
        </w:rPr>
        <w:t xml:space="preserve"> which is </w:t>
      </w:r>
      <w:r w:rsidRPr="00546B61">
        <w:rPr>
          <w:rFonts w:eastAsia="宋体"/>
          <w:b/>
          <w:kern w:val="2"/>
          <w:lang w:eastAsia="zh-CN"/>
        </w:rPr>
        <w:t>near or within SS burst</w:t>
      </w:r>
      <w:r>
        <w:rPr>
          <w:rFonts w:eastAsia="宋体"/>
          <w:b/>
          <w:kern w:val="2"/>
          <w:lang w:eastAsia="zh-CN"/>
        </w:rPr>
        <w:t xml:space="preserve"> </w:t>
      </w:r>
      <w:r w:rsidRPr="00546B61">
        <w:rPr>
          <w:rFonts w:eastAsia="宋体"/>
          <w:b/>
          <w:kern w:val="2"/>
          <w:lang w:eastAsia="zh-CN"/>
        </w:rPr>
        <w:t>provide</w:t>
      </w:r>
      <w:r w:rsidR="004730A1">
        <w:rPr>
          <w:rFonts w:eastAsia="宋体"/>
          <w:b/>
          <w:kern w:val="2"/>
          <w:lang w:eastAsia="zh-CN"/>
        </w:rPr>
        <w:t>s</w:t>
      </w:r>
      <w:r w:rsidRPr="00546B61">
        <w:rPr>
          <w:rFonts w:eastAsia="宋体"/>
          <w:b/>
          <w:kern w:val="2"/>
          <w:lang w:eastAsia="zh-CN"/>
        </w:rPr>
        <w:t xml:space="preserve"> power saving gain</w:t>
      </w:r>
      <w:r>
        <w:rPr>
          <w:rFonts w:eastAsia="宋体"/>
          <w:b/>
          <w:kern w:val="2"/>
          <w:lang w:eastAsia="zh-CN"/>
        </w:rPr>
        <w:t xml:space="preserve">, as </w:t>
      </w:r>
      <w:r w:rsidR="009D36A5">
        <w:rPr>
          <w:rFonts w:eastAsia="宋体"/>
          <w:b/>
          <w:kern w:val="2"/>
          <w:lang w:eastAsia="zh-CN"/>
        </w:rPr>
        <w:t xml:space="preserve">the power consumption for </w:t>
      </w:r>
      <w:r w:rsidR="009D36A5" w:rsidRPr="009D36A5">
        <w:rPr>
          <w:rFonts w:eastAsia="宋体"/>
          <w:b/>
          <w:kern w:val="2"/>
          <w:lang w:eastAsia="zh-CN"/>
        </w:rPr>
        <w:t>state transition from/to additional light sleep</w:t>
      </w:r>
      <w:r w:rsidR="009D36A5">
        <w:rPr>
          <w:rFonts w:eastAsia="宋体"/>
          <w:b/>
          <w:kern w:val="2"/>
          <w:lang w:eastAsia="zh-CN"/>
        </w:rPr>
        <w:t xml:space="preserve"> and </w:t>
      </w:r>
      <w:r w:rsidR="009D36A5" w:rsidRPr="009D36A5">
        <w:rPr>
          <w:rFonts w:eastAsia="宋体"/>
          <w:b/>
          <w:kern w:val="2"/>
          <w:lang w:eastAsia="zh-CN"/>
        </w:rPr>
        <w:t xml:space="preserve">unnecessary </w:t>
      </w:r>
      <w:r w:rsidR="009D36A5">
        <w:rPr>
          <w:rFonts w:eastAsia="宋体"/>
          <w:b/>
          <w:kern w:val="2"/>
          <w:lang w:eastAsia="zh-CN"/>
        </w:rPr>
        <w:t>PDSCH reception can be reduced.</w:t>
      </w:r>
    </w:p>
    <w:p w14:paraId="17AF0CBD" w14:textId="7629AC7E" w:rsidR="00821695" w:rsidRPr="00821695" w:rsidRDefault="00987BC5" w:rsidP="00F2476F">
      <w:r>
        <w:rPr>
          <w:rFonts w:eastAsia="宋体"/>
          <w:b/>
          <w:kern w:val="2"/>
          <w:lang w:eastAsia="zh-CN"/>
        </w:rPr>
        <w:t>Proposal 1</w:t>
      </w:r>
      <w:r w:rsidRPr="00947A82">
        <w:rPr>
          <w:rFonts w:eastAsia="宋体" w:hint="eastAsia"/>
          <w:b/>
          <w:kern w:val="2"/>
          <w:lang w:eastAsia="zh-CN"/>
        </w:rPr>
        <w:t>:</w:t>
      </w:r>
      <w:r w:rsidR="00525B17" w:rsidRPr="00525B17">
        <w:rPr>
          <w:rFonts w:eastAsia="宋体"/>
          <w:b/>
          <w:kern w:val="2"/>
          <w:lang w:eastAsia="zh-CN"/>
        </w:rPr>
        <w:t xml:space="preserve"> UE sub-grouping </w:t>
      </w:r>
      <w:r w:rsidR="00525B17">
        <w:rPr>
          <w:rFonts w:eastAsia="宋体"/>
          <w:b/>
          <w:kern w:val="2"/>
          <w:lang w:eastAsia="zh-CN"/>
        </w:rPr>
        <w:t xml:space="preserve">information </w:t>
      </w:r>
      <w:r w:rsidR="00525B17" w:rsidRPr="00525B17">
        <w:rPr>
          <w:rFonts w:eastAsia="宋体"/>
          <w:b/>
          <w:kern w:val="2"/>
          <w:lang w:eastAsia="zh-CN"/>
        </w:rPr>
        <w:t>carried in an early transmitted paging DCI before the PO</w:t>
      </w:r>
      <w:r w:rsidR="008B640A" w:rsidRPr="008B640A">
        <w:rPr>
          <w:rFonts w:eastAsia="宋体"/>
          <w:b/>
          <w:kern w:val="2"/>
          <w:lang w:eastAsia="zh-CN"/>
        </w:rPr>
        <w:t xml:space="preserve"> </w:t>
      </w:r>
      <w:r w:rsidR="008B640A">
        <w:rPr>
          <w:rFonts w:eastAsia="宋体"/>
          <w:b/>
          <w:kern w:val="2"/>
          <w:lang w:eastAsia="zh-CN"/>
        </w:rPr>
        <w:t>is considered</w:t>
      </w:r>
      <w:r w:rsidR="0017351E">
        <w:rPr>
          <w:rFonts w:eastAsia="宋体"/>
          <w:b/>
          <w:kern w:val="2"/>
          <w:lang w:eastAsia="zh-CN"/>
        </w:rPr>
        <w:t xml:space="preserve"> as an effective </w:t>
      </w:r>
      <w:r w:rsidR="0017351E" w:rsidRPr="0017351E">
        <w:rPr>
          <w:rFonts w:eastAsia="宋体"/>
          <w:b/>
          <w:kern w:val="2"/>
          <w:lang w:eastAsia="zh-CN"/>
        </w:rPr>
        <w:t>enhancement</w:t>
      </w:r>
      <w:r w:rsidR="0017351E">
        <w:rPr>
          <w:rFonts w:eastAsia="宋体"/>
          <w:b/>
          <w:kern w:val="2"/>
          <w:lang w:eastAsia="zh-CN"/>
        </w:rPr>
        <w:t xml:space="preserve"> for paging</w:t>
      </w:r>
      <w:r w:rsidR="00E547E7">
        <w:rPr>
          <w:rFonts w:eastAsia="宋体"/>
          <w:b/>
          <w:kern w:val="2"/>
          <w:lang w:eastAsia="zh-CN"/>
        </w:rPr>
        <w:t>.</w:t>
      </w:r>
    </w:p>
    <w:p w14:paraId="25F773E4" w14:textId="77777777" w:rsidR="00AF035C" w:rsidRPr="00DF0B7C" w:rsidRDefault="00031128" w:rsidP="00AF035C">
      <w:pPr>
        <w:pStyle w:val="3"/>
        <w:spacing w:before="360" w:beforeAutospacing="0" w:afterLines="0" w:after="180"/>
      </w:pPr>
      <w:r>
        <w:t>What information</w:t>
      </w:r>
      <w:r w:rsidR="00DD4BFA">
        <w:t xml:space="preserve"> </w:t>
      </w:r>
      <w:r w:rsidR="00FD5766">
        <w:t xml:space="preserve">is used </w:t>
      </w:r>
      <w:r>
        <w:t>for</w:t>
      </w:r>
      <w:r w:rsidR="00DD4BFA">
        <w:t xml:space="preserve"> </w:t>
      </w:r>
      <w:r>
        <w:t>determining</w:t>
      </w:r>
      <w:r w:rsidR="00DD4BFA">
        <w:t xml:space="preserve"> UE groups</w:t>
      </w:r>
    </w:p>
    <w:p w14:paraId="4156B88D" w14:textId="236A45D7" w:rsidR="00936792" w:rsidRDefault="00BA3A95" w:rsidP="0019077B">
      <w:pPr>
        <w:jc w:val="both"/>
        <w:rPr>
          <w:lang w:eastAsia="zh-CN"/>
        </w:rPr>
      </w:pPr>
      <w:r>
        <w:rPr>
          <w:rFonts w:eastAsia="宋体"/>
          <w:lang w:eastAsia="zh-CN"/>
        </w:rPr>
        <w:t>As discussed in [1],</w:t>
      </w:r>
      <w:r w:rsidR="007B6C4E">
        <w:rPr>
          <w:rFonts w:eastAsia="宋体"/>
          <w:lang w:eastAsia="zh-CN"/>
        </w:rPr>
        <w:t xml:space="preserve"> most companies support using</w:t>
      </w:r>
      <w:r>
        <w:rPr>
          <w:rFonts w:eastAsia="宋体"/>
          <w:lang w:eastAsia="zh-CN"/>
        </w:rPr>
        <w:t xml:space="preserve"> </w:t>
      </w:r>
      <w:r w:rsidR="007B6C4E">
        <w:rPr>
          <w:rFonts w:eastAsia="宋体"/>
          <w:lang w:eastAsia="zh-CN"/>
        </w:rPr>
        <w:t>UE_ID as t</w:t>
      </w:r>
      <w:r w:rsidR="007B6C4E" w:rsidRPr="007B6C4E">
        <w:rPr>
          <w:rFonts w:eastAsia="宋体"/>
          <w:lang w:eastAsia="zh-CN"/>
        </w:rPr>
        <w:t>he baseline for UE grouping</w:t>
      </w:r>
      <w:r w:rsidR="009F788B">
        <w:rPr>
          <w:rFonts w:eastAsia="宋体"/>
          <w:lang w:eastAsia="zh-CN"/>
        </w:rPr>
        <w:t xml:space="preserve">. </w:t>
      </w:r>
      <w:r w:rsidR="000303B6">
        <w:rPr>
          <w:rFonts w:eastAsia="宋体"/>
          <w:lang w:eastAsia="zh-CN"/>
        </w:rPr>
        <w:t xml:space="preserve">However, the effectiveness of this </w:t>
      </w:r>
      <w:r w:rsidR="001A0154">
        <w:rPr>
          <w:rFonts w:eastAsia="宋体"/>
          <w:lang w:eastAsia="zh-CN"/>
        </w:rPr>
        <w:t xml:space="preserve">approach </w:t>
      </w:r>
      <w:r w:rsidR="000303B6">
        <w:rPr>
          <w:lang w:eastAsia="zh-CN"/>
        </w:rPr>
        <w:t xml:space="preserve">may not be guaranteed due to the randomness of the UE identity information. Thus, other effective information for UE grouping </w:t>
      </w:r>
      <w:r w:rsidR="001A0154">
        <w:rPr>
          <w:lang w:eastAsia="zh-CN"/>
        </w:rPr>
        <w:t xml:space="preserve">should </w:t>
      </w:r>
      <w:r w:rsidR="000303B6">
        <w:rPr>
          <w:lang w:eastAsia="zh-CN"/>
        </w:rPr>
        <w:t xml:space="preserve">be considered to improve the </w:t>
      </w:r>
      <w:r w:rsidR="000303B6">
        <w:rPr>
          <w:rFonts w:eastAsia="宋体"/>
          <w:lang w:eastAsia="zh-CN"/>
        </w:rPr>
        <w:t>effectiveness and power saving gain.</w:t>
      </w:r>
    </w:p>
    <w:p w14:paraId="36F2E3B2" w14:textId="6FC6CC3C" w:rsidR="004A141E" w:rsidRDefault="005155F6" w:rsidP="00C20923">
      <w:pPr>
        <w:jc w:val="both"/>
        <w:rPr>
          <w:lang w:eastAsia="zh-CN"/>
        </w:rPr>
      </w:pPr>
      <w:r>
        <w:rPr>
          <w:lang w:eastAsia="zh-CN"/>
        </w:rPr>
        <w:t xml:space="preserve">One of the possible information </w:t>
      </w:r>
      <w:r w:rsidR="004A141E">
        <w:rPr>
          <w:lang w:eastAsia="zh-CN"/>
        </w:rPr>
        <w:t>is UE paging probability information (i.e. the probability that the UE is paged by the network)</w:t>
      </w:r>
      <w:r w:rsidR="00742462">
        <w:rPr>
          <w:lang w:eastAsia="zh-CN"/>
        </w:rPr>
        <w:t xml:space="preserve"> which was </w:t>
      </w:r>
      <w:r w:rsidR="00D5070F">
        <w:rPr>
          <w:lang w:eastAsia="zh-CN"/>
        </w:rPr>
        <w:t>specified for</w:t>
      </w:r>
      <w:r w:rsidR="00742462">
        <w:rPr>
          <w:lang w:eastAsia="zh-CN"/>
        </w:rPr>
        <w:t xml:space="preserve"> NB-Io</w:t>
      </w:r>
      <w:r w:rsidR="00742462" w:rsidRPr="00F47F2B">
        <w:rPr>
          <w:rFonts w:eastAsia="宋体" w:hint="eastAsia"/>
          <w:lang w:eastAsia="zh-CN"/>
        </w:rPr>
        <w:t>T</w:t>
      </w:r>
      <w:r w:rsidR="00742462" w:rsidRPr="00F47F2B">
        <w:rPr>
          <w:rFonts w:eastAsia="宋体"/>
          <w:lang w:eastAsia="zh-CN"/>
        </w:rPr>
        <w:t xml:space="preserve"> and MTC</w:t>
      </w:r>
      <w:r w:rsidR="00D5070F">
        <w:rPr>
          <w:rFonts w:eastAsia="宋体"/>
          <w:lang w:eastAsia="zh-CN"/>
        </w:rPr>
        <w:t xml:space="preserve"> in Rel-16</w:t>
      </w:r>
      <w:r w:rsidR="004A141E">
        <w:rPr>
          <w:lang w:eastAsia="zh-CN"/>
        </w:rPr>
        <w:t xml:space="preserve">. </w:t>
      </w:r>
      <w:r w:rsidR="007F0F04">
        <w:rPr>
          <w:lang w:eastAsia="zh-CN"/>
        </w:rPr>
        <w:t xml:space="preserve">The device types and </w:t>
      </w:r>
      <w:r w:rsidR="007F0F04" w:rsidRPr="002A2DB4">
        <w:rPr>
          <w:lang w:eastAsia="zh-CN"/>
        </w:rPr>
        <w:t>u</w:t>
      </w:r>
      <w:r w:rsidR="007F0F04">
        <w:rPr>
          <w:lang w:eastAsia="zh-CN"/>
        </w:rPr>
        <w:t xml:space="preserve">ser habits can be diverse, for example, </w:t>
      </w:r>
      <w:r w:rsidR="007F0F04" w:rsidRPr="002A2DB4">
        <w:rPr>
          <w:lang w:eastAsia="zh-CN"/>
        </w:rPr>
        <w:t>the paging probability for smart</w:t>
      </w:r>
      <w:r w:rsidR="007F0F04">
        <w:rPr>
          <w:lang w:eastAsia="zh-CN"/>
        </w:rPr>
        <w:t xml:space="preserve"> </w:t>
      </w:r>
      <w:r w:rsidR="007F0F04" w:rsidRPr="002A2DB4">
        <w:rPr>
          <w:lang w:eastAsia="zh-CN"/>
        </w:rPr>
        <w:t>phones and wearable d</w:t>
      </w:r>
      <w:r w:rsidR="007F0F04">
        <w:rPr>
          <w:lang w:eastAsia="zh-CN"/>
        </w:rPr>
        <w:t>evices are different</w:t>
      </w:r>
      <w:r w:rsidR="007F0F04" w:rsidRPr="002A2DB4">
        <w:rPr>
          <w:lang w:eastAsia="zh-CN"/>
        </w:rPr>
        <w:t>.</w:t>
      </w:r>
      <w:r w:rsidR="007F0F04">
        <w:rPr>
          <w:lang w:eastAsia="zh-CN"/>
        </w:rPr>
        <w:t xml:space="preserve"> </w:t>
      </w:r>
      <w:r w:rsidR="004A141E">
        <w:rPr>
          <w:lang w:eastAsia="zh-CN"/>
        </w:rPr>
        <w:t xml:space="preserve">Considering that </w:t>
      </w:r>
      <w:r w:rsidR="004A141E" w:rsidRPr="004A141E">
        <w:rPr>
          <w:lang w:eastAsia="zh-CN"/>
        </w:rPr>
        <w:t>UE</w:t>
      </w:r>
      <w:r w:rsidR="004A141E">
        <w:rPr>
          <w:lang w:eastAsia="zh-CN"/>
        </w:rPr>
        <w:t>s</w:t>
      </w:r>
      <w:r w:rsidR="004A141E" w:rsidRPr="004A141E">
        <w:rPr>
          <w:lang w:eastAsia="zh-CN"/>
        </w:rPr>
        <w:t xml:space="preserve"> wit</w:t>
      </w:r>
      <w:r w:rsidR="004A141E">
        <w:rPr>
          <w:lang w:eastAsia="zh-CN"/>
        </w:rPr>
        <w:t>h higher paging probability are more likely to</w:t>
      </w:r>
      <w:r w:rsidR="004A141E" w:rsidRPr="004A141E">
        <w:rPr>
          <w:lang w:eastAsia="zh-CN"/>
        </w:rPr>
        <w:t xml:space="preserve"> </w:t>
      </w:r>
      <w:r w:rsidR="004A141E">
        <w:rPr>
          <w:lang w:eastAsia="zh-CN"/>
        </w:rPr>
        <w:t>cause false paging alarm to</w:t>
      </w:r>
      <w:r w:rsidR="004A141E" w:rsidRPr="004A141E">
        <w:rPr>
          <w:lang w:eastAsia="zh-CN"/>
        </w:rPr>
        <w:t xml:space="preserve"> UEs</w:t>
      </w:r>
      <w:r w:rsidR="004A141E">
        <w:rPr>
          <w:lang w:eastAsia="zh-CN"/>
        </w:rPr>
        <w:t xml:space="preserve"> with lower paging probability</w:t>
      </w:r>
      <w:r w:rsidR="004A141E" w:rsidRPr="004A141E">
        <w:rPr>
          <w:lang w:eastAsia="zh-CN"/>
        </w:rPr>
        <w:t xml:space="preserve"> with</w:t>
      </w:r>
      <w:r w:rsidR="004A141E">
        <w:rPr>
          <w:lang w:eastAsia="zh-CN"/>
        </w:rPr>
        <w:t>in</w:t>
      </w:r>
      <w:r w:rsidR="004A141E" w:rsidRPr="004A141E">
        <w:rPr>
          <w:lang w:eastAsia="zh-CN"/>
        </w:rPr>
        <w:t xml:space="preserve"> the same</w:t>
      </w:r>
      <w:r w:rsidR="00E36339">
        <w:rPr>
          <w:lang w:eastAsia="zh-CN"/>
        </w:rPr>
        <w:t xml:space="preserve"> PO, dividing UEs with similar paging probability </w:t>
      </w:r>
      <w:r w:rsidR="001E51CF">
        <w:rPr>
          <w:lang w:eastAsia="zh-CN"/>
        </w:rPr>
        <w:t xml:space="preserve">into one group </w:t>
      </w:r>
      <w:r w:rsidR="00E36339">
        <w:rPr>
          <w:lang w:eastAsia="zh-CN"/>
        </w:rPr>
        <w:t xml:space="preserve">can </w:t>
      </w:r>
      <w:r w:rsidR="001A0154">
        <w:rPr>
          <w:lang w:eastAsia="zh-CN"/>
        </w:rPr>
        <w:t xml:space="preserve">reduce </w:t>
      </w:r>
      <w:r w:rsidR="00E36339">
        <w:rPr>
          <w:lang w:eastAsia="zh-CN"/>
        </w:rPr>
        <w:t xml:space="preserve">the </w:t>
      </w:r>
      <w:r w:rsidR="001E51CF">
        <w:rPr>
          <w:lang w:eastAsia="zh-CN"/>
        </w:rPr>
        <w:t>false alarm rate.</w:t>
      </w:r>
      <w:r w:rsidR="008958D2">
        <w:rPr>
          <w:lang w:eastAsia="zh-CN"/>
        </w:rPr>
        <w:t xml:space="preserve"> </w:t>
      </w:r>
    </w:p>
    <w:p w14:paraId="1F1601C7" w14:textId="77777777" w:rsidR="008F778D" w:rsidRDefault="008F778D" w:rsidP="00C20923">
      <w:pPr>
        <w:jc w:val="both"/>
        <w:rPr>
          <w:rFonts w:eastAsia="宋体"/>
          <w:lang w:eastAsia="zh-CN"/>
        </w:rPr>
      </w:pPr>
      <w:r>
        <w:rPr>
          <w:lang w:eastAsia="zh-CN"/>
        </w:rPr>
        <w:t>Apart from the two types</w:t>
      </w:r>
      <w:r w:rsidR="004057DC">
        <w:rPr>
          <w:lang w:eastAsia="zh-CN"/>
        </w:rPr>
        <w:t xml:space="preserve"> of information mentioned above, we could further analyse </w:t>
      </w:r>
      <w:r w:rsidR="009A5CFA">
        <w:rPr>
          <w:lang w:eastAsia="zh-CN"/>
        </w:rPr>
        <w:t>other possible grouping assistance information from UE which can be used to optimize the UE grouping.</w:t>
      </w:r>
    </w:p>
    <w:p w14:paraId="2A4EE82A" w14:textId="43253710" w:rsidR="00A81420" w:rsidRDefault="00E76815" w:rsidP="008F5A5C">
      <w:pPr>
        <w:spacing w:after="120"/>
        <w:jc w:val="both"/>
        <w:rPr>
          <w:rFonts w:eastAsia="宋体"/>
          <w:b/>
          <w:kern w:val="2"/>
          <w:lang w:eastAsia="zh-CN"/>
        </w:rPr>
      </w:pPr>
      <w:r>
        <w:rPr>
          <w:rFonts w:eastAsia="宋体"/>
          <w:b/>
          <w:kern w:val="2"/>
          <w:lang w:eastAsia="zh-CN"/>
        </w:rPr>
        <w:t xml:space="preserve">Proposal </w:t>
      </w:r>
      <w:r w:rsidR="00E535AA">
        <w:rPr>
          <w:rFonts w:eastAsia="宋体"/>
          <w:b/>
          <w:kern w:val="2"/>
          <w:lang w:eastAsia="zh-CN"/>
        </w:rPr>
        <w:t>2</w:t>
      </w:r>
      <w:r w:rsidR="00A81420" w:rsidRPr="00947A82">
        <w:rPr>
          <w:rFonts w:eastAsia="宋体" w:hint="eastAsia"/>
          <w:b/>
          <w:kern w:val="2"/>
          <w:lang w:eastAsia="zh-CN"/>
        </w:rPr>
        <w:t>:</w:t>
      </w:r>
      <w:r w:rsidR="00A81420">
        <w:rPr>
          <w:rFonts w:eastAsia="宋体"/>
          <w:b/>
          <w:kern w:val="2"/>
          <w:lang w:eastAsia="zh-CN"/>
        </w:rPr>
        <w:t xml:space="preserve"> </w:t>
      </w:r>
      <w:r w:rsidR="001F6115">
        <w:rPr>
          <w:rFonts w:eastAsia="宋体"/>
          <w:b/>
          <w:kern w:val="2"/>
          <w:lang w:eastAsia="zh-CN"/>
        </w:rPr>
        <w:t xml:space="preserve">Paging probability </w:t>
      </w:r>
      <w:r w:rsidR="00660022">
        <w:rPr>
          <w:rFonts w:eastAsia="宋体"/>
          <w:b/>
          <w:kern w:val="2"/>
          <w:lang w:eastAsia="zh-CN"/>
        </w:rPr>
        <w:t>is considered</w:t>
      </w:r>
      <w:r w:rsidR="00A81420">
        <w:rPr>
          <w:rFonts w:eastAsia="宋体"/>
          <w:b/>
          <w:kern w:val="2"/>
          <w:lang w:eastAsia="zh-CN"/>
        </w:rPr>
        <w:t xml:space="preserve"> to determine UE groups</w:t>
      </w:r>
      <w:r w:rsidR="00660022">
        <w:rPr>
          <w:rFonts w:eastAsia="宋体"/>
          <w:b/>
          <w:kern w:val="2"/>
          <w:lang w:eastAsia="zh-CN"/>
        </w:rPr>
        <w:t>.</w:t>
      </w:r>
    </w:p>
    <w:p w14:paraId="78554718" w14:textId="77777777" w:rsidR="00E92CDD" w:rsidRPr="00A61CE6" w:rsidRDefault="00DD4BFA" w:rsidP="00E92CDD">
      <w:pPr>
        <w:pStyle w:val="3"/>
        <w:spacing w:before="360" w:beforeAutospacing="0" w:afterLines="0" w:after="180"/>
      </w:pPr>
      <w:r w:rsidRPr="00DD4BFA">
        <w:rPr>
          <w:rFonts w:eastAsia="宋体"/>
          <w:lang w:eastAsia="zh-CN"/>
        </w:rPr>
        <w:t>Which entity to group UEs</w:t>
      </w:r>
    </w:p>
    <w:p w14:paraId="7A9562A5" w14:textId="77777777" w:rsidR="00E92CDD" w:rsidRDefault="00A277CA" w:rsidP="0019077B">
      <w:pPr>
        <w:jc w:val="both"/>
        <w:rPr>
          <w:rFonts w:eastAsia="宋体"/>
          <w:lang w:eastAsia="zh-CN"/>
        </w:rPr>
      </w:pPr>
      <w:r>
        <w:rPr>
          <w:rFonts w:eastAsia="宋体"/>
          <w:lang w:eastAsia="zh-CN"/>
        </w:rPr>
        <w:lastRenderedPageBreak/>
        <w:t>Determining which entity is responsible for grouping UEs is another key issue.</w:t>
      </w:r>
      <w:r w:rsidR="009D5AE9">
        <w:rPr>
          <w:rFonts w:eastAsia="宋体"/>
          <w:lang w:eastAsia="zh-CN"/>
        </w:rPr>
        <w:t xml:space="preserve"> Basically, it should be the network that controls the UE grouping</w:t>
      </w:r>
      <w:r w:rsidR="00625428">
        <w:rPr>
          <w:rFonts w:eastAsia="宋体"/>
          <w:lang w:eastAsia="zh-CN"/>
        </w:rPr>
        <w:t xml:space="preserve"> based paging</w:t>
      </w:r>
      <w:r w:rsidR="009D5AE9">
        <w:rPr>
          <w:rFonts w:eastAsia="宋体"/>
          <w:lang w:eastAsia="zh-CN"/>
        </w:rPr>
        <w:t xml:space="preserve"> mechanism since paging is initiated by the network.</w:t>
      </w:r>
      <w:r w:rsidR="0061141E">
        <w:rPr>
          <w:rFonts w:eastAsia="宋体"/>
          <w:lang w:eastAsia="zh-CN"/>
        </w:rPr>
        <w:t xml:space="preserve"> Further, there are generally two network entities involved</w:t>
      </w:r>
      <w:r w:rsidR="00E03E4E">
        <w:rPr>
          <w:rFonts w:eastAsia="宋体"/>
          <w:lang w:eastAsia="zh-CN"/>
        </w:rPr>
        <w:t xml:space="preserve"> (</w:t>
      </w:r>
      <w:r w:rsidR="0061141E">
        <w:rPr>
          <w:rFonts w:eastAsia="宋体"/>
          <w:lang w:eastAsia="zh-CN"/>
        </w:rPr>
        <w:t xml:space="preserve">the </w:t>
      </w:r>
      <w:r w:rsidR="00FB4E14">
        <w:rPr>
          <w:rFonts w:eastAsia="宋体"/>
          <w:lang w:eastAsia="zh-CN"/>
        </w:rPr>
        <w:t>RAN and the CN</w:t>
      </w:r>
      <w:r w:rsidR="00E03E4E">
        <w:rPr>
          <w:rFonts w:eastAsia="宋体"/>
          <w:lang w:eastAsia="zh-CN"/>
        </w:rPr>
        <w:t>)</w:t>
      </w:r>
      <w:r w:rsidR="00824E12">
        <w:rPr>
          <w:rFonts w:eastAsia="宋体"/>
          <w:lang w:eastAsia="zh-CN"/>
        </w:rPr>
        <w:t>.</w:t>
      </w:r>
      <w:r w:rsidR="0012065B">
        <w:rPr>
          <w:rFonts w:eastAsia="宋体"/>
          <w:lang w:eastAsia="zh-CN"/>
        </w:rPr>
        <w:t xml:space="preserve"> </w:t>
      </w:r>
      <w:r w:rsidR="00824E12">
        <w:rPr>
          <w:rFonts w:eastAsia="宋体"/>
          <w:lang w:eastAsia="zh-CN"/>
        </w:rPr>
        <w:t>W</w:t>
      </w:r>
      <w:r w:rsidR="0012065B">
        <w:rPr>
          <w:rFonts w:eastAsia="宋体"/>
          <w:lang w:eastAsia="zh-CN"/>
        </w:rPr>
        <w:t xml:space="preserve">e give </w:t>
      </w:r>
      <w:r w:rsidR="00FB4E14">
        <w:rPr>
          <w:rFonts w:eastAsia="宋体"/>
          <w:lang w:eastAsia="zh-CN"/>
        </w:rPr>
        <w:t xml:space="preserve">analysis </w:t>
      </w:r>
      <w:r w:rsidR="00F65408">
        <w:rPr>
          <w:rFonts w:eastAsia="宋体"/>
          <w:lang w:eastAsia="zh-CN"/>
        </w:rPr>
        <w:t>accordingly</w:t>
      </w:r>
      <w:r w:rsidR="00FB4E14">
        <w:rPr>
          <w:rFonts w:eastAsia="宋体"/>
          <w:lang w:eastAsia="zh-CN"/>
        </w:rPr>
        <w:t>.</w:t>
      </w:r>
    </w:p>
    <w:p w14:paraId="4FF648C1" w14:textId="77777777" w:rsidR="00E92CDD" w:rsidRPr="0084658C" w:rsidRDefault="00820A54" w:rsidP="008402D3">
      <w:pPr>
        <w:numPr>
          <w:ilvl w:val="0"/>
          <w:numId w:val="5"/>
        </w:numPr>
        <w:spacing w:before="360"/>
        <w:jc w:val="both"/>
        <w:rPr>
          <w:rFonts w:eastAsia="宋体"/>
          <w:b/>
          <w:lang w:eastAsia="zh-CN"/>
        </w:rPr>
      </w:pPr>
      <w:r w:rsidRPr="0084658C">
        <w:rPr>
          <w:rFonts w:eastAsia="宋体" w:hint="eastAsia"/>
          <w:b/>
          <w:lang w:eastAsia="zh-CN"/>
        </w:rPr>
        <w:t>C</w:t>
      </w:r>
      <w:r w:rsidRPr="0084658C">
        <w:rPr>
          <w:rFonts w:eastAsia="宋体"/>
          <w:b/>
          <w:lang w:eastAsia="zh-CN"/>
        </w:rPr>
        <w:t>N</w:t>
      </w:r>
    </w:p>
    <w:p w14:paraId="3651F4D9" w14:textId="77777777" w:rsidR="004576F3" w:rsidRDefault="005C08B8" w:rsidP="004576F3">
      <w:pPr>
        <w:jc w:val="both"/>
        <w:rPr>
          <w:rFonts w:eastAsia="宋体"/>
          <w:lang w:eastAsia="zh-CN"/>
        </w:rPr>
      </w:pPr>
      <w:r>
        <w:rPr>
          <w:rFonts w:eastAsia="宋体" w:hint="eastAsia"/>
          <w:lang w:eastAsia="zh-CN"/>
        </w:rPr>
        <w:t>C</w:t>
      </w:r>
      <w:r>
        <w:rPr>
          <w:rFonts w:eastAsia="宋体"/>
          <w:lang w:eastAsia="zh-CN"/>
        </w:rPr>
        <w:t xml:space="preserve">N, more specifically AMF, is the network entity </w:t>
      </w:r>
      <w:r w:rsidR="000F7F0C">
        <w:rPr>
          <w:rFonts w:eastAsia="宋体"/>
          <w:lang w:eastAsia="zh-CN"/>
        </w:rPr>
        <w:t>that</w:t>
      </w:r>
      <w:r>
        <w:rPr>
          <w:rFonts w:eastAsia="宋体"/>
          <w:lang w:eastAsia="zh-CN"/>
        </w:rPr>
        <w:t xml:space="preserve"> initiates CN paging.</w:t>
      </w:r>
      <w:r w:rsidR="0072349E">
        <w:rPr>
          <w:rFonts w:eastAsia="宋体"/>
          <w:lang w:eastAsia="zh-CN"/>
        </w:rPr>
        <w:t xml:space="preserve"> Hence a potential approach is </w:t>
      </w:r>
      <w:r w:rsidR="00E909C7">
        <w:rPr>
          <w:rFonts w:eastAsia="宋体"/>
          <w:lang w:eastAsia="zh-CN"/>
        </w:rPr>
        <w:t>to let the AMF be in charge of UE grouping. As illustrated in Fig.1,</w:t>
      </w:r>
      <w:r w:rsidR="006C6CEC">
        <w:rPr>
          <w:rFonts w:eastAsia="宋体"/>
          <w:lang w:eastAsia="zh-CN"/>
        </w:rPr>
        <w:t xml:space="preserve"> </w:t>
      </w:r>
      <w:r w:rsidR="00E909C7">
        <w:rPr>
          <w:rFonts w:eastAsia="宋体"/>
          <w:lang w:eastAsia="zh-CN"/>
        </w:rPr>
        <w:t>t</w:t>
      </w:r>
      <w:r w:rsidR="00850AD3">
        <w:rPr>
          <w:rFonts w:eastAsia="宋体"/>
          <w:lang w:eastAsia="zh-CN"/>
        </w:rPr>
        <w:t xml:space="preserve">he </w:t>
      </w:r>
      <w:r w:rsidR="00CF405C">
        <w:rPr>
          <w:rFonts w:eastAsia="宋体"/>
          <w:lang w:eastAsia="zh-CN"/>
        </w:rPr>
        <w:t>AMF decides</w:t>
      </w:r>
      <w:r w:rsidR="0072349E">
        <w:rPr>
          <w:rFonts w:eastAsia="宋体"/>
          <w:lang w:eastAsia="zh-CN"/>
        </w:rPr>
        <w:t xml:space="preserve"> UE</w:t>
      </w:r>
      <w:r w:rsidR="00CF405C">
        <w:rPr>
          <w:rFonts w:eastAsia="宋体"/>
          <w:lang w:eastAsia="zh-CN"/>
        </w:rPr>
        <w:t>’</w:t>
      </w:r>
      <w:r w:rsidR="0072349E">
        <w:rPr>
          <w:rFonts w:eastAsia="宋体"/>
          <w:lang w:eastAsia="zh-CN"/>
        </w:rPr>
        <w:t>s</w:t>
      </w:r>
      <w:r w:rsidR="00CF405C">
        <w:rPr>
          <w:rFonts w:eastAsia="宋体"/>
          <w:lang w:eastAsia="zh-CN"/>
        </w:rPr>
        <w:t xml:space="preserve"> group</w:t>
      </w:r>
      <w:r w:rsidR="00850AD3">
        <w:rPr>
          <w:rFonts w:eastAsia="宋体"/>
          <w:lang w:eastAsia="zh-CN"/>
        </w:rPr>
        <w:t xml:space="preserve"> based on grouping assistance information from </w:t>
      </w:r>
      <w:r w:rsidR="00CF405C">
        <w:rPr>
          <w:rFonts w:eastAsia="宋体"/>
          <w:lang w:eastAsia="zh-CN"/>
        </w:rPr>
        <w:t xml:space="preserve">the </w:t>
      </w:r>
      <w:r w:rsidR="00850AD3">
        <w:rPr>
          <w:rFonts w:eastAsia="宋体"/>
          <w:lang w:eastAsia="zh-CN"/>
        </w:rPr>
        <w:t>UE if available</w:t>
      </w:r>
      <w:r w:rsidR="00CF405C">
        <w:rPr>
          <w:rFonts w:eastAsia="宋体"/>
          <w:lang w:eastAsia="zh-CN"/>
        </w:rPr>
        <w:t xml:space="preserve"> and then sends the UE group information to </w:t>
      </w:r>
      <w:r w:rsidR="004F1363">
        <w:rPr>
          <w:rFonts w:eastAsia="宋体"/>
          <w:lang w:eastAsia="zh-CN"/>
        </w:rPr>
        <w:t xml:space="preserve">the </w:t>
      </w:r>
      <w:proofErr w:type="spellStart"/>
      <w:r w:rsidR="004F1363">
        <w:rPr>
          <w:rFonts w:eastAsia="宋体"/>
          <w:lang w:eastAsia="zh-CN"/>
        </w:rPr>
        <w:t>gNB</w:t>
      </w:r>
      <w:proofErr w:type="spellEnd"/>
      <w:r w:rsidR="004F1363">
        <w:rPr>
          <w:rFonts w:eastAsia="宋体"/>
          <w:lang w:eastAsia="zh-CN"/>
        </w:rPr>
        <w:t xml:space="preserve"> or UE when necessary.</w:t>
      </w:r>
    </w:p>
    <w:p w14:paraId="012AEF6B" w14:textId="77777777" w:rsidR="00695E48" w:rsidRDefault="00297898" w:rsidP="00921FB7">
      <w:pPr>
        <w:spacing w:after="120"/>
        <w:jc w:val="center"/>
        <w:rPr>
          <w:noProof/>
          <w:lang w:val="en-US" w:eastAsia="zh-CN"/>
        </w:rPr>
      </w:pPr>
      <w:r>
        <w:rPr>
          <w:noProof/>
          <w:lang w:val="en-US" w:eastAsia="zh-CN"/>
        </w:rPr>
        <mc:AlternateContent>
          <mc:Choice Requires="wpc">
            <w:drawing>
              <wp:inline distT="0" distB="0" distL="0" distR="0" wp14:anchorId="3195AA8F" wp14:editId="55BCF9E7">
                <wp:extent cx="4434840" cy="2813685"/>
                <wp:effectExtent l="0" t="0" r="0" b="0"/>
                <wp:docPr id="155" name="画布 1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5" name="Group 235"/>
                        <wpg:cNvGrpSpPr>
                          <a:grpSpLocks/>
                        </wpg:cNvGrpSpPr>
                        <wpg:grpSpPr bwMode="auto">
                          <a:xfrm>
                            <a:off x="137795" y="80645"/>
                            <a:ext cx="4154805" cy="2609215"/>
                            <a:chOff x="2307" y="662"/>
                            <a:chExt cx="6236" cy="3916"/>
                          </a:xfrm>
                        </wpg:grpSpPr>
                        <wps:wsp>
                          <wps:cNvPr id="16" name="AutoShape 156"/>
                          <wps:cNvSpPr>
                            <a:spLocks noChangeArrowheads="1"/>
                          </wps:cNvSpPr>
                          <wps:spPr bwMode="auto">
                            <a:xfrm>
                              <a:off x="2307" y="662"/>
                              <a:ext cx="838" cy="453"/>
                            </a:xfrm>
                            <a:prstGeom prst="roundRect">
                              <a:avLst>
                                <a:gd name="adj" fmla="val 16667"/>
                              </a:avLst>
                            </a:prstGeom>
                            <a:solidFill>
                              <a:srgbClr val="FFFFFF"/>
                            </a:solidFill>
                            <a:ln w="9525">
                              <a:solidFill>
                                <a:srgbClr val="1F4D78"/>
                              </a:solidFill>
                              <a:round/>
                              <a:headEnd/>
                              <a:tailEnd/>
                            </a:ln>
                          </wps:spPr>
                          <wps:txbx>
                            <w:txbxContent>
                              <w:p w14:paraId="12DBB851" w14:textId="77777777" w:rsidR="00825DF9" w:rsidRPr="00695E48" w:rsidRDefault="00825DF9" w:rsidP="00D90376">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17" name="AutoShape 157"/>
                          <wps:cNvSpPr>
                            <a:spLocks noChangeArrowheads="1"/>
                          </wps:cNvSpPr>
                          <wps:spPr bwMode="auto">
                            <a:xfrm>
                              <a:off x="5131" y="696"/>
                              <a:ext cx="838" cy="453"/>
                            </a:xfrm>
                            <a:prstGeom prst="roundRect">
                              <a:avLst>
                                <a:gd name="adj" fmla="val 16667"/>
                              </a:avLst>
                            </a:prstGeom>
                            <a:solidFill>
                              <a:srgbClr val="FFFFFF"/>
                            </a:solidFill>
                            <a:ln w="9525">
                              <a:solidFill>
                                <a:srgbClr val="1F4D78"/>
                              </a:solidFill>
                              <a:round/>
                              <a:headEnd/>
                              <a:tailEnd/>
                            </a:ln>
                          </wps:spPr>
                          <wps:txbx>
                            <w:txbxContent>
                              <w:p w14:paraId="73C15E25" w14:textId="77777777" w:rsidR="00825DF9" w:rsidRPr="00695E48" w:rsidRDefault="00825DF9" w:rsidP="00D90376">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wps:txbx>
                          <wps:bodyPr rot="0" vert="horz" wrap="square" lIns="91440" tIns="45720" rIns="91440" bIns="45720" anchor="t" anchorCtr="0" upright="1">
                            <a:noAutofit/>
                          </wps:bodyPr>
                        </wps:wsp>
                        <wps:wsp>
                          <wps:cNvPr id="18" name="AutoShape 158"/>
                          <wps:cNvSpPr>
                            <a:spLocks noChangeArrowheads="1"/>
                          </wps:cNvSpPr>
                          <wps:spPr bwMode="auto">
                            <a:xfrm>
                              <a:off x="7320" y="706"/>
                              <a:ext cx="838" cy="453"/>
                            </a:xfrm>
                            <a:prstGeom prst="roundRect">
                              <a:avLst>
                                <a:gd name="adj" fmla="val 16667"/>
                              </a:avLst>
                            </a:prstGeom>
                            <a:solidFill>
                              <a:srgbClr val="FFFFFF"/>
                            </a:solidFill>
                            <a:ln w="9525">
                              <a:solidFill>
                                <a:srgbClr val="1F4D78"/>
                              </a:solidFill>
                              <a:round/>
                              <a:headEnd/>
                              <a:tailEnd/>
                            </a:ln>
                          </wps:spPr>
                          <wps:txbx>
                            <w:txbxContent>
                              <w:p w14:paraId="7447AC1A" w14:textId="77777777" w:rsidR="00825DF9" w:rsidRPr="00695E48" w:rsidRDefault="00825DF9" w:rsidP="00D90376">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19" name="AutoShape 159"/>
                          <wps:cNvCnPr>
                            <a:cxnSpLocks noChangeShapeType="1"/>
                          </wps:cNvCnPr>
                          <wps:spPr bwMode="auto">
                            <a:xfrm>
                              <a:off x="5557" y="1159"/>
                              <a:ext cx="1" cy="3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64"/>
                          <wps:cNvCnPr>
                            <a:cxnSpLocks noChangeShapeType="1"/>
                          </wps:cNvCnPr>
                          <wps:spPr bwMode="auto">
                            <a:xfrm>
                              <a:off x="7740" y="1159"/>
                              <a:ext cx="1" cy="34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65"/>
                          <wps:cNvCnPr>
                            <a:cxnSpLocks noChangeShapeType="1"/>
                          </wps:cNvCnPr>
                          <wps:spPr bwMode="auto">
                            <a:xfrm>
                              <a:off x="2710" y="1103"/>
                              <a:ext cx="2" cy="3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168"/>
                          <wps:cNvSpPr>
                            <a:spLocks noChangeArrowheads="1"/>
                          </wps:cNvSpPr>
                          <wps:spPr bwMode="auto">
                            <a:xfrm>
                              <a:off x="6935" y="1883"/>
                              <a:ext cx="1608" cy="642"/>
                            </a:xfrm>
                            <a:prstGeom prst="rect">
                              <a:avLst/>
                            </a:prstGeom>
                            <a:solidFill>
                              <a:srgbClr val="FFFFFF"/>
                            </a:solidFill>
                            <a:ln w="9525">
                              <a:solidFill>
                                <a:srgbClr val="000000"/>
                              </a:solidFill>
                              <a:miter lim="800000"/>
                              <a:headEnd/>
                              <a:tailEnd/>
                            </a:ln>
                          </wps:spPr>
                          <wps:txbx>
                            <w:txbxContent>
                              <w:p w14:paraId="7C860F41" w14:textId="77777777" w:rsidR="00825DF9" w:rsidRPr="00D90376" w:rsidRDefault="00825DF9" w:rsidP="00D90376">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wps:txbx>
                          <wps:bodyPr rot="0" vert="horz" wrap="square" lIns="91440" tIns="45720" rIns="91440" bIns="45720" anchor="t" anchorCtr="0" upright="1">
                            <a:noAutofit/>
                          </wps:bodyPr>
                        </wps:wsp>
                        <wps:wsp>
                          <wps:cNvPr id="23" name="Text Box 172"/>
                          <wps:cNvSpPr txBox="1">
                            <a:spLocks noChangeArrowheads="1"/>
                          </wps:cNvSpPr>
                          <wps:spPr bwMode="auto">
                            <a:xfrm>
                              <a:off x="2685" y="1241"/>
                              <a:ext cx="2908" cy="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375E" w14:textId="77777777" w:rsidR="00825DF9" w:rsidRPr="00D90376" w:rsidRDefault="00825DF9" w:rsidP="00D90376">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24" name="AutoShape 173"/>
                          <wps:cNvCnPr>
                            <a:cxnSpLocks noChangeShapeType="1"/>
                          </wps:cNvCnPr>
                          <wps:spPr bwMode="auto">
                            <a:xfrm>
                              <a:off x="2691" y="1587"/>
                              <a:ext cx="5056"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 name="AutoShape 174"/>
                          <wps:cNvCnPr>
                            <a:cxnSpLocks noChangeShapeType="1"/>
                          </wps:cNvCnPr>
                          <wps:spPr bwMode="auto">
                            <a:xfrm flipH="1">
                              <a:off x="5558" y="3146"/>
                              <a:ext cx="2182"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175"/>
                          <wps:cNvCnPr>
                            <a:cxnSpLocks noChangeShapeType="1"/>
                          </wps:cNvCnPr>
                          <wps:spPr bwMode="auto">
                            <a:xfrm flipH="1">
                              <a:off x="2712" y="3754"/>
                              <a:ext cx="502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176"/>
                          <wps:cNvSpPr txBox="1">
                            <a:spLocks noChangeArrowheads="1"/>
                          </wps:cNvSpPr>
                          <wps:spPr bwMode="auto">
                            <a:xfrm>
                              <a:off x="5618" y="2803"/>
                              <a:ext cx="2131"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699C"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s:wsp>
                          <wps:cNvPr id="28" name="Text Box 178"/>
                          <wps:cNvSpPr txBox="1">
                            <a:spLocks noChangeArrowheads="1"/>
                          </wps:cNvSpPr>
                          <wps:spPr bwMode="auto">
                            <a:xfrm>
                              <a:off x="3073" y="3407"/>
                              <a:ext cx="231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557B0"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g:wgp>
                    </wpc:wpc>
                  </a:graphicData>
                </a:graphic>
              </wp:inline>
            </w:drawing>
          </mc:Choice>
          <mc:Fallback>
            <w:pict>
              <v:group w14:anchorId="3195AA8F" id="画布 155" o:spid="_x0000_s1026" editas="canvas" style="width:349.2pt;height:221.55pt;mso-position-horizontal-relative:char;mso-position-vertical-relative:line" coordsize="44348,28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348;height:28136;visibility:visible;mso-wrap-style:square">
                  <v:fill o:detectmouseclick="t"/>
                  <v:path o:connecttype="none"/>
                </v:shape>
                <v:group id="Group 235" o:spid="_x0000_s1028" style="position:absolute;left:1377;top:806;width:41549;height:26092" coordorigin="2307,662" coordsize="6236,39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oundrect id="AutoShape 156" o:spid="_x0000_s1029" style="position:absolute;left:2307;top:662;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RBMIA&#10;AADbAAAADwAAAGRycy9kb3ducmV2LnhtbERPTWvCQBC9C/6HZYRepG6sJbTRVaRU0pNgaut1yI5J&#10;MDsbdleN/75bELzN433OYtWbVlzI+caygukkAUFcWt1wpWD/vXl+A+EDssbWMim4kYfVcjhYYKbt&#10;lXd0KUIlYgj7DBXUIXSZlL6syaCf2I44ckfrDIYIXSW1w2sMN618SZJUGmw4NtTY0UdN5ak4GwW5&#10;y2fF6/h3a23+fth2u88fl+6Vehr16zmIQH14iO/uLx3np/D/Szx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4pEEwgAAANsAAAAPAAAAAAAAAAAAAAAAAJgCAABkcnMvZG93&#10;bnJldi54bWxQSwUGAAAAAAQABAD1AAAAhwMAAAAA&#10;" strokecolor="#1f4d78">
                    <v:textbox>
                      <w:txbxContent>
                        <w:p w14:paraId="12DBB851" w14:textId="77777777" w:rsidR="00825DF9" w:rsidRPr="00695E48" w:rsidRDefault="00825DF9" w:rsidP="00D90376">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57" o:spid="_x0000_s1030" style="position:absolute;left:5131;top:69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40n8MA&#10;AADbAAAADwAAAGRycy9kb3ducmV2LnhtbERPTWvCQBC9F/wPywheSt1oJW1TVxFR4kkwte11yI5J&#10;MDsbdldN/323IPQ2j/c582VvWnEl5xvLCibjBARxaXXDlYLjx/bpFYQPyBpby6TghzwsF4OHOWba&#10;3vhA1yJUIoawz1BBHUKXSenLmgz6se2II3eyzmCI0FVSO7zFcNPKaZKk0mDDsaHGjtY1lefiYhTk&#10;Ln8uZo9fe2vzt+99d9h8uvSo1GjYr95BBOrDv/ju3uk4/wX+fok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40n8MAAADbAAAADwAAAAAAAAAAAAAAAACYAgAAZHJzL2Rv&#10;d25yZXYueG1sUEsFBgAAAAAEAAQA9QAAAIgDAAAAAA==&#10;" strokecolor="#1f4d78">
                    <v:textbox>
                      <w:txbxContent>
                        <w:p w14:paraId="73C15E25" w14:textId="77777777" w:rsidR="00825DF9" w:rsidRPr="00695E48" w:rsidRDefault="00825DF9" w:rsidP="00D90376">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v:textbox>
                  </v:roundrect>
                  <v:roundrect id="AutoShape 158" o:spid="_x0000_s1031" style="position:absolute;left:7320;top:706;width:838;height:4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Gg7cUA&#10;AADbAAAADwAAAGRycy9kb3ducmV2LnhtbESPQWvCQBCF74X+h2UKXopuaovU1FWKWNKTYKr2OmTH&#10;JJidDbtbTf9951DwNsN78943i9XgOnWhEFvPBp4mGSjiytuWawP7r4/xK6iYkC12nsnAL0VYLe/v&#10;Fphbf+UdXcpUKwnhmKOBJqU+1zpWDTmME98Ti3bywWGSNdTaBrxKuOv0NMtm2mHL0tBgT+uGqnP5&#10;4wwUoXguXx6PW++L+fe2320OYbY3ZvQwvL+BSjSkm/n/+tMKvsDKLzKAX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MaDtxQAAANsAAAAPAAAAAAAAAAAAAAAAAJgCAABkcnMv&#10;ZG93bnJldi54bWxQSwUGAAAAAAQABAD1AAAAigMAAAAA&#10;" strokecolor="#1f4d78">
                    <v:textbox>
                      <w:txbxContent>
                        <w:p w14:paraId="7447AC1A" w14:textId="77777777" w:rsidR="00825DF9" w:rsidRPr="00695E48" w:rsidRDefault="00825DF9" w:rsidP="00D90376">
                          <w:pPr>
                            <w:spacing w:after="0"/>
                            <w:jc w:val="center"/>
                            <w:rPr>
                              <w:rFonts w:eastAsia="宋体"/>
                              <w:lang w:eastAsia="zh-CN"/>
                            </w:rPr>
                          </w:pPr>
                          <w:r>
                            <w:rPr>
                              <w:rFonts w:eastAsia="宋体"/>
                              <w:lang w:eastAsia="zh-CN"/>
                            </w:rPr>
                            <w:t>AMF</w:t>
                          </w:r>
                        </w:p>
                      </w:txbxContent>
                    </v:textbox>
                  </v:roundrect>
                  <v:shapetype id="_x0000_t32" coordsize="21600,21600" o:spt="32" o:oned="t" path="m,l21600,21600e" filled="f">
                    <v:path arrowok="t" fillok="f" o:connecttype="none"/>
                    <o:lock v:ext="edit" shapetype="t"/>
                  </v:shapetype>
                  <v:shape id="AutoShape 159" o:spid="_x0000_s1032" type="#_x0000_t32" style="position:absolute;left:5557;top:1159;width:1;height:3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164" o:spid="_x0000_s1033" type="#_x0000_t32" style="position:absolute;left:7740;top:1159;width:1;height:34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165" o:spid="_x0000_s1034" type="#_x0000_t32" style="position:absolute;left:2710;top:1103;width:2;height:34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rect id="Rectangle 168" o:spid="_x0000_s1035" style="position:absolute;left:6935;top:1883;width:1608;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14:paraId="7C860F41" w14:textId="77777777" w:rsidR="00825DF9" w:rsidRPr="00D90376" w:rsidRDefault="00825DF9" w:rsidP="00D90376">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v:textbox>
                  </v:rect>
                  <v:shapetype id="_x0000_t202" coordsize="21600,21600" o:spt="202" path="m,l,21600r21600,l21600,xe">
                    <v:stroke joinstyle="miter"/>
                    <v:path gradientshapeok="t" o:connecttype="rect"/>
                  </v:shapetype>
                  <v:shape id="Text Box 172" o:spid="_x0000_s1036" type="#_x0000_t202" style="position:absolute;left:2685;top:1241;width:2908;height: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3EB8375E" w14:textId="77777777" w:rsidR="00825DF9" w:rsidRPr="00D90376" w:rsidRDefault="00825DF9" w:rsidP="00D90376">
                          <w:pPr>
                            <w:jc w:val="center"/>
                            <w:rPr>
                              <w:rFonts w:eastAsia="宋体"/>
                              <w:lang w:eastAsia="zh-CN"/>
                            </w:rPr>
                          </w:pPr>
                          <w:r w:rsidRPr="00D90376">
                            <w:rPr>
                              <w:rFonts w:eastAsia="宋体"/>
                              <w:lang w:eastAsia="zh-CN"/>
                            </w:rPr>
                            <w:t>Grouping assistance information</w:t>
                          </w:r>
                        </w:p>
                      </w:txbxContent>
                    </v:textbox>
                  </v:shape>
                  <v:shape id="AutoShape 173" o:spid="_x0000_s1037" type="#_x0000_t32" style="position:absolute;left:2691;top:1587;width:505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kOnMIAAADbAAAADwAAAGRycy9kb3ducmV2LnhtbESPS4vCMBSF98L8h3AHZqepRUWqUVRQ&#10;ZjX4GAaX1+bah81NaTJa/70RBJeH8/g403lrKnGlxhWWFfR7EQji1OqCMwW/h3V3DMJ5ZI2VZVJw&#10;Jwfz2Udniom2N97Rde8zEUbYJagg975OpHRpTgZdz9bEwTvbxqAPssmkbvAWxk0l4ygaSYMFB0KO&#10;Na1ySi/7f6OgrIZx+cOb7ekvO54Gy0Aq+0elvj7bxQSEp9a/w6/2t1YQD+D5JfwAO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kOnMIAAADbAAAADwAAAAAAAAAAAAAA&#10;AAChAgAAZHJzL2Rvd25yZXYueG1sUEsFBgAAAAAEAAQA+QAAAJADAAAAAA==&#10;">
                    <v:stroke dashstyle="dash" endarrow="block"/>
                  </v:shape>
                  <v:shape id="AutoShape 174" o:spid="_x0000_s1038" type="#_x0000_t32" style="position:absolute;left:5558;top:3146;width:218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F5fsIAAADbAAAADwAAAGRycy9kb3ducmV2LnhtbESPwWrDMBBE74H+g9hCb7HcQEpxrYQ2&#10;UAi5lKaB9LhYG1vEWhlJsZy/rwqBHIeZecPU68n2YiQfjGMFz0UJgrhx2nCr4PDzOX8FESKyxt4x&#10;KbhSgPXqYVZjpV3ibxr3sRUZwqFCBV2MQyVlaDqyGAo3EGfv5LzFmKVvpfaYMtz2clGWL9Ki4bzQ&#10;4UCbjprz/mIVmPRlxmG7SR+742/Qicx16YxST4/T+xuISFO8h2/trVawWML/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F5fsIAAADbAAAADwAAAAAAAAAAAAAA&#10;AAChAgAAZHJzL2Rvd25yZXYueG1sUEsFBgAAAAAEAAQA+QAAAJADAAAAAA==&#10;">
                    <v:stroke endarrow="block"/>
                  </v:shape>
                  <v:shape id="AutoShape 175" o:spid="_x0000_s1039" type="#_x0000_t32" style="position:absolute;left:2712;top:3754;width:5028;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nCcEAAADbAAAADwAAAGRycy9kb3ducmV2LnhtbESPT4vCMBTE78J+h/AW9qbpCitSjaLC&#10;gnhZ/AN6fDTPNti8lCY29dtvBMHjMDO/YebL3taio9Ybxwq+RxkI4sJpw6WC0/F3OAXhA7LG2jEp&#10;eJCH5eJjMMdcu8h76g6hFAnCPkcFVQhNLqUvKrLoR64hTt7VtRZDkm0pdYsxwW0tx1k2kRYNp4UK&#10;G9pUVNwOd6vAxD/TNdtNXO/OF68jmcePM0p9ffarGYhAfXiHX+2tVjCewP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cJwQAAANsAAAAPAAAAAAAAAAAAAAAA&#10;AKECAABkcnMvZG93bnJldi54bWxQSwUGAAAAAAQABAD5AAAAjwMAAAAA&#10;">
                    <v:stroke endarrow="block"/>
                  </v:shape>
                  <v:shape id="Text Box 176" o:spid="_x0000_s1040" type="#_x0000_t202" style="position:absolute;left:5618;top:2803;width:2131;height: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14:paraId="3AA8699C"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shape id="Text Box 178" o:spid="_x0000_s1041" type="#_x0000_t202" style="position:absolute;left:3073;top:3407;width:2313;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128557B0" w14:textId="77777777" w:rsidR="00825DF9" w:rsidRPr="00D90376" w:rsidRDefault="00825DF9" w:rsidP="00D90376">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group>
                <w10:anchorlock/>
              </v:group>
            </w:pict>
          </mc:Fallback>
        </mc:AlternateContent>
      </w:r>
    </w:p>
    <w:p w14:paraId="672F9364" w14:textId="77777777" w:rsidR="00323485" w:rsidRDefault="00323485" w:rsidP="00704FD0">
      <w:pPr>
        <w:jc w:val="center"/>
        <w:rPr>
          <w:rFonts w:eastAsia="宋体"/>
          <w:lang w:eastAsia="zh-CN"/>
        </w:rPr>
      </w:pPr>
      <w:r w:rsidRPr="002F3E76">
        <w:rPr>
          <w:rFonts w:eastAsia="宋体"/>
          <w:lang w:eastAsia="zh-CN"/>
        </w:rPr>
        <w:t xml:space="preserve">Fig.1 </w:t>
      </w:r>
      <w:r>
        <w:rPr>
          <w:rFonts w:eastAsia="宋体"/>
          <w:lang w:eastAsia="zh-CN"/>
        </w:rPr>
        <w:t>AMF determines UE groups</w:t>
      </w:r>
    </w:p>
    <w:p w14:paraId="27365406" w14:textId="38961761" w:rsidR="00695E48" w:rsidRDefault="00A23223" w:rsidP="004576F3">
      <w:pPr>
        <w:jc w:val="both"/>
        <w:rPr>
          <w:rFonts w:eastAsia="宋体"/>
          <w:lang w:eastAsia="zh-CN"/>
        </w:rPr>
      </w:pPr>
      <w:r>
        <w:rPr>
          <w:rFonts w:eastAsia="宋体"/>
          <w:lang w:eastAsia="zh-CN"/>
        </w:rPr>
        <w:t xml:space="preserve">This solution </w:t>
      </w:r>
      <w:r w:rsidR="001A0154">
        <w:rPr>
          <w:rFonts w:eastAsia="宋体"/>
          <w:lang w:eastAsia="zh-CN"/>
        </w:rPr>
        <w:t xml:space="preserve">could </w:t>
      </w:r>
      <w:r w:rsidR="00E72FC1">
        <w:rPr>
          <w:rFonts w:eastAsia="宋体"/>
          <w:lang w:eastAsia="zh-CN"/>
        </w:rPr>
        <w:t>be feasible but</w:t>
      </w:r>
      <w:r>
        <w:rPr>
          <w:rFonts w:eastAsia="宋体"/>
          <w:lang w:eastAsia="zh-CN"/>
        </w:rPr>
        <w:t xml:space="preserve"> </w:t>
      </w:r>
      <w:r w:rsidR="00E72FC1">
        <w:rPr>
          <w:rFonts w:eastAsia="宋体"/>
          <w:lang w:eastAsia="zh-CN"/>
        </w:rPr>
        <w:t>may have certain</w:t>
      </w:r>
      <w:r>
        <w:rPr>
          <w:rFonts w:eastAsia="宋体"/>
          <w:lang w:eastAsia="zh-CN"/>
        </w:rPr>
        <w:t xml:space="preserve"> drawbacks.</w:t>
      </w:r>
      <w:r w:rsidR="00A40276">
        <w:rPr>
          <w:rFonts w:eastAsia="宋体"/>
          <w:lang w:eastAsia="zh-CN"/>
        </w:rPr>
        <w:t xml:space="preserve"> First, the RAN paging case needs more consideration</w:t>
      </w:r>
      <w:r w:rsidR="003F26DA">
        <w:rPr>
          <w:rFonts w:eastAsia="宋体"/>
          <w:lang w:eastAsia="zh-CN"/>
        </w:rPr>
        <w:t>,</w:t>
      </w:r>
      <w:r w:rsidR="00CD634D">
        <w:rPr>
          <w:rFonts w:eastAsia="宋体"/>
          <w:lang w:eastAsia="zh-CN"/>
        </w:rPr>
        <w:t xml:space="preserve"> since this type of paging is </w:t>
      </w:r>
      <w:r w:rsidR="00E72FC1">
        <w:rPr>
          <w:rFonts w:eastAsia="宋体"/>
          <w:lang w:eastAsia="zh-CN"/>
        </w:rPr>
        <w:t xml:space="preserve">initiated by </w:t>
      </w:r>
      <w:proofErr w:type="spellStart"/>
      <w:r w:rsidR="00E72FC1">
        <w:rPr>
          <w:rFonts w:eastAsia="宋体"/>
          <w:lang w:eastAsia="zh-CN"/>
        </w:rPr>
        <w:t>gNB</w:t>
      </w:r>
      <w:proofErr w:type="spellEnd"/>
      <w:r w:rsidR="00E72FC1">
        <w:rPr>
          <w:rFonts w:eastAsia="宋体"/>
          <w:lang w:eastAsia="zh-CN"/>
        </w:rPr>
        <w:t xml:space="preserve"> rather than AMF</w:t>
      </w:r>
      <w:r w:rsidR="00C11832">
        <w:rPr>
          <w:rFonts w:eastAsia="宋体"/>
          <w:lang w:eastAsia="zh-CN"/>
        </w:rPr>
        <w:t>. Whether or h</w:t>
      </w:r>
      <w:r w:rsidR="00E72FC1">
        <w:rPr>
          <w:rFonts w:eastAsia="宋体"/>
          <w:lang w:eastAsia="zh-CN"/>
        </w:rPr>
        <w:t xml:space="preserve">ow the AMF </w:t>
      </w:r>
      <w:r w:rsidR="00C11832">
        <w:rPr>
          <w:rFonts w:eastAsia="宋体"/>
          <w:lang w:eastAsia="zh-CN"/>
        </w:rPr>
        <w:t>can perform</w:t>
      </w:r>
      <w:r w:rsidR="00605F79">
        <w:rPr>
          <w:rFonts w:eastAsia="宋体"/>
          <w:lang w:eastAsia="zh-CN"/>
        </w:rPr>
        <w:t xml:space="preserve"> optimized UE grouping for RAN paging</w:t>
      </w:r>
      <w:r w:rsidR="00C11832">
        <w:rPr>
          <w:rFonts w:eastAsia="宋体"/>
          <w:lang w:eastAsia="zh-CN"/>
        </w:rPr>
        <w:t xml:space="preserve"> remains unclear</w:t>
      </w:r>
      <w:r w:rsidR="00E72FC1">
        <w:rPr>
          <w:rFonts w:eastAsia="宋体"/>
          <w:lang w:eastAsia="zh-CN"/>
        </w:rPr>
        <w:t>.</w:t>
      </w:r>
      <w:r w:rsidR="001949D5">
        <w:rPr>
          <w:rFonts w:eastAsia="宋体"/>
          <w:lang w:eastAsia="zh-CN"/>
        </w:rPr>
        <w:t xml:space="preserve"> Besides</w:t>
      </w:r>
      <w:r w:rsidR="00605F79">
        <w:rPr>
          <w:rFonts w:eastAsia="宋体"/>
          <w:lang w:eastAsia="zh-CN"/>
        </w:rPr>
        <w:t xml:space="preserve">, </w:t>
      </w:r>
      <w:r w:rsidR="00C860EB">
        <w:rPr>
          <w:rFonts w:eastAsia="宋体"/>
          <w:lang w:eastAsia="zh-CN"/>
        </w:rPr>
        <w:t xml:space="preserve">this solution </w:t>
      </w:r>
      <w:r w:rsidR="003F26DA">
        <w:rPr>
          <w:rFonts w:eastAsia="宋体"/>
          <w:lang w:eastAsia="zh-CN"/>
        </w:rPr>
        <w:t xml:space="preserve">also </w:t>
      </w:r>
      <w:r w:rsidR="00C860EB">
        <w:rPr>
          <w:rFonts w:eastAsia="宋体"/>
          <w:lang w:eastAsia="zh-CN"/>
        </w:rPr>
        <w:t xml:space="preserve">introduces new </w:t>
      </w:r>
      <w:r w:rsidR="003F26DA">
        <w:rPr>
          <w:rFonts w:eastAsia="宋体"/>
          <w:lang w:eastAsia="zh-CN"/>
        </w:rPr>
        <w:t>behaviour</w:t>
      </w:r>
      <w:r w:rsidR="00C860EB">
        <w:rPr>
          <w:rFonts w:eastAsia="宋体"/>
          <w:lang w:eastAsia="zh-CN"/>
        </w:rPr>
        <w:t xml:space="preserve"> in CN</w:t>
      </w:r>
      <w:r w:rsidR="00DC2B37">
        <w:rPr>
          <w:rFonts w:eastAsia="宋体"/>
          <w:lang w:eastAsia="zh-CN"/>
        </w:rPr>
        <w:t xml:space="preserve"> and cooperation with other WGs </w:t>
      </w:r>
      <w:r w:rsidR="003F26DA">
        <w:rPr>
          <w:rFonts w:eastAsia="宋体"/>
          <w:lang w:eastAsia="zh-CN"/>
        </w:rPr>
        <w:t>will</w:t>
      </w:r>
      <w:r w:rsidR="00DC2B37">
        <w:rPr>
          <w:rFonts w:eastAsia="宋体"/>
          <w:lang w:eastAsia="zh-CN"/>
        </w:rPr>
        <w:t xml:space="preserve"> be needed.</w:t>
      </w:r>
    </w:p>
    <w:p w14:paraId="6A42304F" w14:textId="6597FE05" w:rsidR="004576F3" w:rsidRPr="0031392F" w:rsidRDefault="004576F3" w:rsidP="004576F3">
      <w:pPr>
        <w:jc w:val="both"/>
        <w:rPr>
          <w:b/>
        </w:rPr>
      </w:pPr>
      <w:r>
        <w:rPr>
          <w:b/>
        </w:rPr>
        <w:t xml:space="preserve">Observation </w:t>
      </w:r>
      <w:r w:rsidR="00324F6F">
        <w:rPr>
          <w:b/>
        </w:rPr>
        <w:t>4</w:t>
      </w:r>
      <w:r w:rsidRPr="0031392F">
        <w:rPr>
          <w:rFonts w:hint="eastAsia"/>
          <w:b/>
        </w:rPr>
        <w:t>:</w:t>
      </w:r>
      <w:r>
        <w:rPr>
          <w:b/>
        </w:rPr>
        <w:t xml:space="preserve"> CN is capable of grouping UEs but this involves CN operations/procedures, which </w:t>
      </w:r>
      <w:r w:rsidR="003F26DA">
        <w:rPr>
          <w:b/>
        </w:rPr>
        <w:t xml:space="preserve">will </w:t>
      </w:r>
      <w:r>
        <w:rPr>
          <w:b/>
        </w:rPr>
        <w:t>require corresponding work in CT or SA</w:t>
      </w:r>
      <w:r w:rsidRPr="0031392F">
        <w:rPr>
          <w:b/>
        </w:rPr>
        <w:t>.</w:t>
      </w:r>
    </w:p>
    <w:p w14:paraId="08444781" w14:textId="77777777" w:rsidR="00D30238" w:rsidRPr="0084658C" w:rsidRDefault="006249E5" w:rsidP="008402D3">
      <w:pPr>
        <w:numPr>
          <w:ilvl w:val="0"/>
          <w:numId w:val="5"/>
        </w:numPr>
        <w:spacing w:before="360"/>
        <w:jc w:val="both"/>
        <w:rPr>
          <w:rFonts w:eastAsia="宋体"/>
          <w:b/>
          <w:lang w:eastAsia="zh-CN"/>
        </w:rPr>
      </w:pPr>
      <w:r w:rsidRPr="0084658C">
        <w:rPr>
          <w:rFonts w:eastAsia="宋体"/>
          <w:b/>
          <w:lang w:eastAsia="zh-CN"/>
        </w:rPr>
        <w:t>RAN</w:t>
      </w:r>
    </w:p>
    <w:p w14:paraId="3E77DC8E" w14:textId="710BA832" w:rsidR="009B080D" w:rsidRDefault="00346B40" w:rsidP="004576F3">
      <w:pPr>
        <w:jc w:val="both"/>
        <w:rPr>
          <w:rFonts w:eastAsia="宋体"/>
          <w:lang w:eastAsia="zh-CN"/>
        </w:rPr>
      </w:pPr>
      <w:r>
        <w:rPr>
          <w:rFonts w:eastAsia="宋体" w:hint="eastAsia"/>
          <w:lang w:eastAsia="zh-CN"/>
        </w:rPr>
        <w:t>R</w:t>
      </w:r>
      <w:r>
        <w:rPr>
          <w:rFonts w:eastAsia="宋体"/>
          <w:lang w:eastAsia="zh-CN"/>
        </w:rPr>
        <w:t>AN</w:t>
      </w:r>
      <w:r>
        <w:rPr>
          <w:rFonts w:eastAsia="宋体" w:hint="eastAsia"/>
          <w:lang w:eastAsia="zh-CN"/>
        </w:rPr>
        <w:t>,</w:t>
      </w:r>
      <w:r>
        <w:rPr>
          <w:rFonts w:eastAsia="宋体"/>
          <w:lang w:eastAsia="zh-CN"/>
        </w:rPr>
        <w:t xml:space="preserve"> more specifically </w:t>
      </w:r>
      <w:proofErr w:type="spellStart"/>
      <w:r>
        <w:rPr>
          <w:rFonts w:eastAsia="宋体"/>
          <w:lang w:eastAsia="zh-CN"/>
        </w:rPr>
        <w:t>gNB</w:t>
      </w:r>
      <w:proofErr w:type="spellEnd"/>
      <w:r>
        <w:rPr>
          <w:rFonts w:eastAsia="宋体"/>
          <w:lang w:eastAsia="zh-CN"/>
        </w:rPr>
        <w:t xml:space="preserve">, is the other candidate for </w:t>
      </w:r>
      <w:r w:rsidR="00567BA6">
        <w:rPr>
          <w:rFonts w:eastAsia="宋体"/>
          <w:lang w:eastAsia="zh-CN"/>
        </w:rPr>
        <w:t>grouping UEs</w:t>
      </w:r>
      <w:r>
        <w:rPr>
          <w:rFonts w:eastAsia="宋体"/>
          <w:lang w:eastAsia="zh-CN"/>
        </w:rPr>
        <w:t>.</w:t>
      </w:r>
      <w:r w:rsidR="007E38D7">
        <w:rPr>
          <w:rFonts w:eastAsia="宋体"/>
          <w:lang w:eastAsia="zh-CN"/>
        </w:rPr>
        <w:t xml:space="preserve"> </w:t>
      </w:r>
      <w:r w:rsidR="00970671">
        <w:rPr>
          <w:rFonts w:eastAsia="宋体"/>
          <w:lang w:eastAsia="zh-CN"/>
        </w:rPr>
        <w:t xml:space="preserve">The </w:t>
      </w:r>
      <w:proofErr w:type="spellStart"/>
      <w:r w:rsidR="00970671">
        <w:rPr>
          <w:rFonts w:eastAsia="宋体"/>
          <w:lang w:eastAsia="zh-CN"/>
        </w:rPr>
        <w:t>gNB</w:t>
      </w:r>
      <w:proofErr w:type="spellEnd"/>
      <w:r w:rsidR="00970671">
        <w:rPr>
          <w:rFonts w:eastAsia="宋体"/>
          <w:lang w:eastAsia="zh-CN"/>
        </w:rPr>
        <w:t xml:space="preserve"> is the entity that directly transmits paging indication to the UE regardless of </w:t>
      </w:r>
      <w:r w:rsidR="00FA31E5">
        <w:rPr>
          <w:rFonts w:eastAsia="宋体"/>
          <w:lang w:eastAsia="zh-CN"/>
        </w:rPr>
        <w:t xml:space="preserve">whether </w:t>
      </w:r>
      <w:r w:rsidR="00970671">
        <w:rPr>
          <w:rFonts w:eastAsia="宋体"/>
          <w:lang w:eastAsia="zh-CN"/>
        </w:rPr>
        <w:t>the paging is initiated by CN or RAN.</w:t>
      </w:r>
      <w:r w:rsidR="00C2475E">
        <w:rPr>
          <w:rFonts w:eastAsia="宋体"/>
          <w:lang w:eastAsia="zh-CN"/>
        </w:rPr>
        <w:t xml:space="preserve"> Consequently, it is a </w:t>
      </w:r>
      <w:r w:rsidR="001A0154">
        <w:rPr>
          <w:rFonts w:eastAsia="宋体"/>
          <w:lang w:eastAsia="zh-CN"/>
        </w:rPr>
        <w:t xml:space="preserve">more </w:t>
      </w:r>
      <w:r w:rsidR="00C2475E">
        <w:rPr>
          <w:rFonts w:eastAsia="宋体"/>
          <w:lang w:eastAsia="zh-CN"/>
        </w:rPr>
        <w:t xml:space="preserve">straightforward solution </w:t>
      </w:r>
      <w:r w:rsidR="001A0154">
        <w:rPr>
          <w:rFonts w:eastAsia="宋体"/>
          <w:lang w:eastAsia="zh-CN"/>
        </w:rPr>
        <w:t>for</w:t>
      </w:r>
      <w:r w:rsidR="00C2475E">
        <w:rPr>
          <w:rFonts w:eastAsia="宋体"/>
          <w:lang w:eastAsia="zh-CN"/>
        </w:rPr>
        <w:t xml:space="preserve"> the </w:t>
      </w:r>
      <w:proofErr w:type="spellStart"/>
      <w:r w:rsidR="00C2475E">
        <w:rPr>
          <w:rFonts w:eastAsia="宋体"/>
          <w:lang w:eastAsia="zh-CN"/>
        </w:rPr>
        <w:t>gNB</w:t>
      </w:r>
      <w:proofErr w:type="spellEnd"/>
      <w:r w:rsidR="00C2475E">
        <w:rPr>
          <w:rFonts w:eastAsia="宋体"/>
          <w:lang w:eastAsia="zh-CN"/>
        </w:rPr>
        <w:t xml:space="preserve"> </w:t>
      </w:r>
      <w:r w:rsidR="001A0154">
        <w:rPr>
          <w:rFonts w:eastAsia="宋体"/>
          <w:lang w:eastAsia="zh-CN"/>
        </w:rPr>
        <w:t xml:space="preserve">to </w:t>
      </w:r>
      <w:r w:rsidR="00C2475E">
        <w:rPr>
          <w:rFonts w:eastAsia="宋体"/>
          <w:lang w:eastAsia="zh-CN"/>
        </w:rPr>
        <w:t>be responsible for UE grouping</w:t>
      </w:r>
      <w:r w:rsidR="00BC03AE">
        <w:rPr>
          <w:rFonts w:eastAsia="宋体"/>
          <w:lang w:eastAsia="zh-CN"/>
        </w:rPr>
        <w:t xml:space="preserve"> given that the </w:t>
      </w:r>
      <w:proofErr w:type="spellStart"/>
      <w:r w:rsidR="00BC03AE">
        <w:rPr>
          <w:rFonts w:eastAsia="宋体"/>
          <w:lang w:eastAsia="zh-CN"/>
        </w:rPr>
        <w:t>gNB</w:t>
      </w:r>
      <w:proofErr w:type="spellEnd"/>
      <w:r w:rsidR="00F72FCE">
        <w:rPr>
          <w:rFonts w:eastAsia="宋体"/>
          <w:lang w:eastAsia="zh-CN"/>
        </w:rPr>
        <w:t xml:space="preserve"> has sufficient paging relevant information</w:t>
      </w:r>
      <w:r w:rsidR="00C2475E">
        <w:rPr>
          <w:rFonts w:eastAsia="宋体"/>
          <w:lang w:eastAsia="zh-CN"/>
        </w:rPr>
        <w:t>.</w:t>
      </w:r>
    </w:p>
    <w:p w14:paraId="35AE97BC" w14:textId="77777777" w:rsidR="008E69AE" w:rsidRDefault="00022BA9" w:rsidP="008161D3">
      <w:pPr>
        <w:jc w:val="both"/>
        <w:rPr>
          <w:rFonts w:eastAsia="宋体"/>
          <w:lang w:eastAsia="zh-CN"/>
        </w:rPr>
      </w:pPr>
      <w:r>
        <w:rPr>
          <w:rFonts w:eastAsia="宋体"/>
          <w:lang w:eastAsia="zh-CN"/>
        </w:rPr>
        <w:t>A potential procedure</w:t>
      </w:r>
      <w:r w:rsidR="008161D3">
        <w:rPr>
          <w:rFonts w:eastAsia="宋体"/>
          <w:lang w:eastAsia="zh-CN"/>
        </w:rPr>
        <w:t xml:space="preserve"> is presented in Fig.2</w:t>
      </w:r>
      <w:r>
        <w:rPr>
          <w:rFonts w:eastAsia="宋体"/>
          <w:lang w:eastAsia="zh-CN"/>
        </w:rPr>
        <w:t xml:space="preserve"> as an example</w:t>
      </w:r>
      <w:r w:rsidR="008161D3">
        <w:rPr>
          <w:rFonts w:eastAsia="宋体"/>
          <w:lang w:eastAsia="zh-CN"/>
        </w:rPr>
        <w:t xml:space="preserve">. </w:t>
      </w:r>
      <w:r w:rsidR="001F3557">
        <w:rPr>
          <w:rFonts w:eastAsia="宋体"/>
          <w:lang w:eastAsia="zh-CN"/>
        </w:rPr>
        <w:t>Similar to the current procedure for coordinating UE specific I-DRX cycle, t</w:t>
      </w:r>
      <w:r w:rsidR="008161D3">
        <w:rPr>
          <w:rFonts w:eastAsia="宋体"/>
          <w:lang w:eastAsia="zh-CN"/>
        </w:rPr>
        <w:t xml:space="preserve">he UE could provide grouping assistance information to the AMF. Accordingly, the AMF maintains the UE specific information and transfers it to the </w:t>
      </w:r>
      <w:proofErr w:type="spellStart"/>
      <w:r w:rsidR="008161D3">
        <w:rPr>
          <w:rFonts w:eastAsia="宋体"/>
          <w:lang w:eastAsia="zh-CN"/>
        </w:rPr>
        <w:t>gNB</w:t>
      </w:r>
      <w:proofErr w:type="spellEnd"/>
      <w:r w:rsidR="008161D3">
        <w:rPr>
          <w:rFonts w:eastAsia="宋体"/>
          <w:lang w:eastAsia="zh-CN"/>
        </w:rPr>
        <w:t xml:space="preserve"> when necessary. Then the </w:t>
      </w:r>
      <w:proofErr w:type="spellStart"/>
      <w:r w:rsidR="008161D3">
        <w:rPr>
          <w:rFonts w:eastAsia="宋体"/>
          <w:lang w:eastAsia="zh-CN"/>
        </w:rPr>
        <w:t>gNB</w:t>
      </w:r>
      <w:proofErr w:type="spellEnd"/>
      <w:r w:rsidR="008161D3">
        <w:rPr>
          <w:rFonts w:eastAsia="宋体"/>
          <w:lang w:eastAsia="zh-CN"/>
        </w:rPr>
        <w:t xml:space="preserve"> can determine UE groups and sends the UE group information to the UE. </w:t>
      </w:r>
    </w:p>
    <w:p w14:paraId="05FFDD3E" w14:textId="77777777" w:rsidR="000471D7" w:rsidRDefault="00297898" w:rsidP="00921FB7">
      <w:pPr>
        <w:spacing w:after="120"/>
        <w:jc w:val="center"/>
        <w:rPr>
          <w:noProof/>
          <w:lang w:val="en-US" w:eastAsia="zh-CN"/>
        </w:rPr>
      </w:pPr>
      <w:r>
        <w:rPr>
          <w:noProof/>
          <w:lang w:val="en-US" w:eastAsia="zh-CN"/>
        </w:rPr>
        <w:lastRenderedPageBreak/>
        <mc:AlternateContent>
          <mc:Choice Requires="wpc">
            <w:drawing>
              <wp:inline distT="0" distB="0" distL="0" distR="0" wp14:anchorId="4DCBF779" wp14:editId="24E1ADA8">
                <wp:extent cx="4702175" cy="2807335"/>
                <wp:effectExtent l="0" t="0" r="0" b="254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37"/>
                        <wpg:cNvGrpSpPr>
                          <a:grpSpLocks/>
                        </wpg:cNvGrpSpPr>
                        <wpg:grpSpPr bwMode="auto">
                          <a:xfrm>
                            <a:off x="219075" y="101600"/>
                            <a:ext cx="4233545" cy="2621915"/>
                            <a:chOff x="2026" y="479"/>
                            <a:chExt cx="6560" cy="4063"/>
                          </a:xfrm>
                        </wpg:grpSpPr>
                        <wps:wsp>
                          <wps:cNvPr id="2" name="AutoShape 181"/>
                          <wps:cNvSpPr>
                            <a:spLocks noChangeArrowheads="1"/>
                          </wps:cNvSpPr>
                          <wps:spPr bwMode="auto">
                            <a:xfrm>
                              <a:off x="2026" y="479"/>
                              <a:ext cx="866" cy="470"/>
                            </a:xfrm>
                            <a:prstGeom prst="roundRect">
                              <a:avLst>
                                <a:gd name="adj" fmla="val 16667"/>
                              </a:avLst>
                            </a:prstGeom>
                            <a:solidFill>
                              <a:srgbClr val="FFFFFF"/>
                            </a:solidFill>
                            <a:ln w="9525">
                              <a:solidFill>
                                <a:srgbClr val="1F4D78"/>
                              </a:solidFill>
                              <a:round/>
                              <a:headEnd/>
                              <a:tailEnd/>
                            </a:ln>
                          </wps:spPr>
                          <wps:txbx>
                            <w:txbxContent>
                              <w:p w14:paraId="2B06FEEE" w14:textId="77777777" w:rsidR="00825DF9" w:rsidRPr="00695E48" w:rsidRDefault="00825DF9" w:rsidP="000471D7">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wps:txbx>
                          <wps:bodyPr rot="0" vert="horz" wrap="square" lIns="91440" tIns="45720" rIns="91440" bIns="45720" anchor="t" anchorCtr="0" upright="1">
                            <a:noAutofit/>
                          </wps:bodyPr>
                        </wps:wsp>
                        <wps:wsp>
                          <wps:cNvPr id="3" name="AutoShape 182"/>
                          <wps:cNvSpPr>
                            <a:spLocks noChangeArrowheads="1"/>
                          </wps:cNvSpPr>
                          <wps:spPr bwMode="auto">
                            <a:xfrm>
                              <a:off x="4947" y="514"/>
                              <a:ext cx="867" cy="470"/>
                            </a:xfrm>
                            <a:prstGeom prst="roundRect">
                              <a:avLst>
                                <a:gd name="adj" fmla="val 16667"/>
                              </a:avLst>
                            </a:prstGeom>
                            <a:solidFill>
                              <a:srgbClr val="FFFFFF"/>
                            </a:solidFill>
                            <a:ln w="9525">
                              <a:solidFill>
                                <a:srgbClr val="1F4D78"/>
                              </a:solidFill>
                              <a:round/>
                              <a:headEnd/>
                              <a:tailEnd/>
                            </a:ln>
                          </wps:spPr>
                          <wps:txbx>
                            <w:txbxContent>
                              <w:p w14:paraId="2145B550" w14:textId="77777777" w:rsidR="00825DF9" w:rsidRPr="00695E48" w:rsidRDefault="00825DF9" w:rsidP="000471D7">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wps:txbx>
                          <wps:bodyPr rot="0" vert="horz" wrap="square" lIns="91440" tIns="45720" rIns="91440" bIns="45720" anchor="t" anchorCtr="0" upright="1">
                            <a:noAutofit/>
                          </wps:bodyPr>
                        </wps:wsp>
                        <wps:wsp>
                          <wps:cNvPr id="4" name="AutoShape 183"/>
                          <wps:cNvSpPr>
                            <a:spLocks noChangeArrowheads="1"/>
                          </wps:cNvSpPr>
                          <wps:spPr bwMode="auto">
                            <a:xfrm>
                              <a:off x="7720" y="525"/>
                              <a:ext cx="866" cy="469"/>
                            </a:xfrm>
                            <a:prstGeom prst="roundRect">
                              <a:avLst>
                                <a:gd name="adj" fmla="val 16667"/>
                              </a:avLst>
                            </a:prstGeom>
                            <a:solidFill>
                              <a:srgbClr val="FFFFFF"/>
                            </a:solidFill>
                            <a:ln w="9525">
                              <a:solidFill>
                                <a:srgbClr val="1F4D78"/>
                              </a:solidFill>
                              <a:round/>
                              <a:headEnd/>
                              <a:tailEnd/>
                            </a:ln>
                          </wps:spPr>
                          <wps:txbx>
                            <w:txbxContent>
                              <w:p w14:paraId="424D01FF" w14:textId="77777777" w:rsidR="00825DF9" w:rsidRPr="00695E48" w:rsidRDefault="00825DF9" w:rsidP="000471D7">
                                <w:pPr>
                                  <w:spacing w:after="0"/>
                                  <w:jc w:val="center"/>
                                  <w:rPr>
                                    <w:rFonts w:eastAsia="宋体"/>
                                    <w:lang w:eastAsia="zh-CN"/>
                                  </w:rPr>
                                </w:pPr>
                                <w:r>
                                  <w:rPr>
                                    <w:rFonts w:eastAsia="宋体"/>
                                    <w:lang w:eastAsia="zh-CN"/>
                                  </w:rPr>
                                  <w:t>AMF</w:t>
                                </w:r>
                              </w:p>
                            </w:txbxContent>
                          </wps:txbx>
                          <wps:bodyPr rot="0" vert="horz" wrap="square" lIns="91440" tIns="45720" rIns="91440" bIns="45720" anchor="t" anchorCtr="0" upright="1">
                            <a:noAutofit/>
                          </wps:bodyPr>
                        </wps:wsp>
                        <wps:wsp>
                          <wps:cNvPr id="5" name="AutoShape 184"/>
                          <wps:cNvCnPr>
                            <a:cxnSpLocks noChangeShapeType="1"/>
                          </wps:cNvCnPr>
                          <wps:spPr bwMode="auto">
                            <a:xfrm>
                              <a:off x="5388" y="994"/>
                              <a:ext cx="1" cy="35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185"/>
                          <wps:cNvCnPr>
                            <a:cxnSpLocks noChangeShapeType="1"/>
                          </wps:cNvCnPr>
                          <wps:spPr bwMode="auto">
                            <a:xfrm>
                              <a:off x="8154" y="994"/>
                              <a:ext cx="1" cy="35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86"/>
                          <wps:cNvCnPr>
                            <a:cxnSpLocks noChangeShapeType="1"/>
                          </wps:cNvCnPr>
                          <wps:spPr bwMode="auto">
                            <a:xfrm>
                              <a:off x="2443" y="936"/>
                              <a:ext cx="1" cy="354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88"/>
                          <wps:cNvSpPr txBox="1">
                            <a:spLocks noChangeArrowheads="1"/>
                          </wps:cNvSpPr>
                          <wps:spPr bwMode="auto">
                            <a:xfrm>
                              <a:off x="2417" y="1080"/>
                              <a:ext cx="3008"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9F669"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9" name="AutoShape 189"/>
                          <wps:cNvCnPr>
                            <a:cxnSpLocks noChangeShapeType="1"/>
                          </wps:cNvCnPr>
                          <wps:spPr bwMode="auto">
                            <a:xfrm>
                              <a:off x="2439" y="1438"/>
                              <a:ext cx="5704" cy="1"/>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0" name="Text Box 193"/>
                          <wps:cNvSpPr txBox="1">
                            <a:spLocks noChangeArrowheads="1"/>
                          </wps:cNvSpPr>
                          <wps:spPr bwMode="auto">
                            <a:xfrm>
                              <a:off x="2824" y="3387"/>
                              <a:ext cx="2208" cy="4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FEBCC" w14:textId="77777777" w:rsidR="00825DF9" w:rsidRPr="00D90376" w:rsidRDefault="00825DF9" w:rsidP="000471D7">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wps:txbx>
                          <wps:bodyPr rot="0" vert="horz" wrap="square" lIns="91440" tIns="45720" rIns="91440" bIns="45720" anchor="t" anchorCtr="0" upright="1">
                            <a:noAutofit/>
                          </wps:bodyPr>
                        </wps:wsp>
                        <wps:wsp>
                          <wps:cNvPr id="11" name="AutoShape 195"/>
                          <wps:cNvCnPr>
                            <a:cxnSpLocks noChangeShapeType="1"/>
                          </wps:cNvCnPr>
                          <wps:spPr bwMode="auto">
                            <a:xfrm flipH="1">
                              <a:off x="2443" y="3754"/>
                              <a:ext cx="29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196"/>
                          <wps:cNvSpPr txBox="1">
                            <a:spLocks noChangeArrowheads="1"/>
                          </wps:cNvSpPr>
                          <wps:spPr bwMode="auto">
                            <a:xfrm>
                              <a:off x="5288" y="1706"/>
                              <a:ext cx="300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4A946"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wps:txbx>
                          <wps:bodyPr rot="0" vert="horz" wrap="square" lIns="91440" tIns="45720" rIns="91440" bIns="45720" anchor="t" anchorCtr="0" upright="1">
                            <a:noAutofit/>
                          </wps:bodyPr>
                        </wps:wsp>
                        <wps:wsp>
                          <wps:cNvPr id="13" name="AutoShape 197"/>
                          <wps:cNvCnPr>
                            <a:cxnSpLocks noChangeShapeType="1"/>
                          </wps:cNvCnPr>
                          <wps:spPr bwMode="auto">
                            <a:xfrm flipH="1">
                              <a:off x="5388" y="2084"/>
                              <a:ext cx="2767"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4" name="Rectangle 198"/>
                          <wps:cNvSpPr>
                            <a:spLocks noChangeArrowheads="1"/>
                          </wps:cNvSpPr>
                          <wps:spPr bwMode="auto">
                            <a:xfrm>
                              <a:off x="4557" y="2525"/>
                              <a:ext cx="1664" cy="666"/>
                            </a:xfrm>
                            <a:prstGeom prst="rect">
                              <a:avLst/>
                            </a:prstGeom>
                            <a:solidFill>
                              <a:srgbClr val="FFFFFF"/>
                            </a:solidFill>
                            <a:ln w="9525">
                              <a:solidFill>
                                <a:srgbClr val="000000"/>
                              </a:solidFill>
                              <a:miter lim="800000"/>
                              <a:headEnd/>
                              <a:tailEnd/>
                            </a:ln>
                          </wps:spPr>
                          <wps:txbx>
                            <w:txbxContent>
                              <w:p w14:paraId="6F06F64A" w14:textId="77777777" w:rsidR="00825DF9" w:rsidRPr="00D90376" w:rsidRDefault="00825DF9" w:rsidP="000471D7">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wps:txbx>
                          <wps:bodyPr rot="0" vert="horz" wrap="square" lIns="91440" tIns="45720" rIns="91440" bIns="45720" anchor="t" anchorCtr="0" upright="1">
                            <a:noAutofit/>
                          </wps:bodyPr>
                        </wps:wsp>
                      </wpg:wgp>
                    </wpc:wpc>
                  </a:graphicData>
                </a:graphic>
              </wp:inline>
            </w:drawing>
          </mc:Choice>
          <mc:Fallback>
            <w:pict>
              <v:group w14:anchorId="4DCBF779" id="画布 179" o:spid="_x0000_s1042" editas="canvas" style="width:370.25pt;height:221.05pt;mso-position-horizontal-relative:char;mso-position-vertical-relative:line" coordsize="47021,28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">
                <v:shape id="_x0000_s1043" type="#_x0000_t75" style="position:absolute;width:47021;height:28073;visibility:visible;mso-wrap-style:square">
                  <v:fill o:detectmouseclick="t"/>
                  <v:path o:connecttype="none"/>
                </v:shape>
                <v:group id="Group 237" o:spid="_x0000_s1044" style="position:absolute;left:2190;top:1016;width:42336;height:26219" coordorigin="2026,479" coordsize="6560,40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oundrect id="AutoShape 181" o:spid="_x0000_s1045" style="position:absolute;left:2026;top:479;width:866;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CD5sQA&#10;AADaAAAADwAAAGRycy9kb3ducmV2LnhtbESPT2vCQBTE74LfYXkFL1I3TYvU1DVIscSTYOqf6yP7&#10;moRm34bdrabf3i0IPQ4z8xtmmQ+mExdyvrWs4GmWgCCurG65VnD4/Hh8BeEDssbOMin4JQ/5ajxa&#10;Yqbtlfd0KUMtIoR9hgqaEPpMSl81ZNDPbE8cvS/rDIYoXS21w2uEm06mSTKXBluOCw329N5Q9V3+&#10;GAWFK57Ll+lpZ22xOO/6/ebo5gelJg/D+g1EoCH8h+/trVaQwt+Ve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Qg+bEAAAA2gAAAA8AAAAAAAAAAAAAAAAAmAIAAGRycy9k&#10;b3ducmV2LnhtbFBLBQYAAAAABAAEAPUAAACJAwAAAAA=&#10;" strokecolor="#1f4d78">
                    <v:textbox>
                      <w:txbxContent>
                        <w:p w14:paraId="2B06FEEE" w14:textId="77777777" w:rsidR="00825DF9" w:rsidRPr="00695E48" w:rsidRDefault="00825DF9" w:rsidP="000471D7">
                          <w:pPr>
                            <w:spacing w:after="0"/>
                            <w:jc w:val="center"/>
                            <w:rPr>
                              <w:rFonts w:eastAsia="宋体"/>
                              <w:lang w:eastAsia="zh-CN"/>
                            </w:rPr>
                          </w:pPr>
                          <w:r w:rsidRPr="00695E48">
                            <w:rPr>
                              <w:rFonts w:eastAsia="宋体" w:hint="eastAsia"/>
                              <w:lang w:eastAsia="zh-CN"/>
                            </w:rPr>
                            <w:t>U</w:t>
                          </w:r>
                          <w:r w:rsidRPr="00695E48">
                            <w:rPr>
                              <w:rFonts w:eastAsia="宋体"/>
                              <w:lang w:eastAsia="zh-CN"/>
                            </w:rPr>
                            <w:t>E</w:t>
                          </w:r>
                        </w:p>
                      </w:txbxContent>
                    </v:textbox>
                  </v:roundrect>
                  <v:roundrect id="AutoShape 182" o:spid="_x0000_s1046" style="position:absolute;left:4947;top:514;width:867;height:4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mfcMA&#10;AADaAAAADwAAAGRycy9kb3ducmV2LnhtbESPQWvCQBSE7wX/w/IEL0U31SI2uooUSzwJRtteH9ln&#10;Esy+Dburpv/eLQgeh5n5hlmsOtOIKzlfW1bwNkpAEBdW11wqOB6+hjMQPiBrbCyTgj/ysFr2XhaY&#10;anvjPV3zUIoIYZ+igiqENpXSFxUZ9CPbEkfvZJ3BEKUrpXZ4i3DTyHGSTKXBmuNChS19VlSc84tR&#10;kLlskr+//uyszT5+d+1+8+2mR6UG/W49BxGoC8/wo73VCibwfy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wmfcMAAADaAAAADwAAAAAAAAAAAAAAAACYAgAAZHJzL2Rv&#10;d25yZXYueG1sUEsFBgAAAAAEAAQA9QAAAIgDAAAAAA==&#10;" strokecolor="#1f4d78">
                    <v:textbox>
                      <w:txbxContent>
                        <w:p w14:paraId="2145B550" w14:textId="77777777" w:rsidR="00825DF9" w:rsidRPr="00695E48" w:rsidRDefault="00825DF9" w:rsidP="000471D7">
                          <w:pPr>
                            <w:spacing w:after="0"/>
                            <w:jc w:val="center"/>
                            <w:rPr>
                              <w:rFonts w:eastAsia="宋体"/>
                              <w:lang w:eastAsia="zh-CN"/>
                            </w:rPr>
                          </w:pPr>
                          <w:proofErr w:type="spellStart"/>
                          <w:proofErr w:type="gramStart"/>
                          <w:r>
                            <w:rPr>
                              <w:rFonts w:eastAsia="宋体" w:hint="eastAsia"/>
                              <w:lang w:eastAsia="zh-CN"/>
                            </w:rPr>
                            <w:t>gNB</w:t>
                          </w:r>
                          <w:proofErr w:type="spellEnd"/>
                          <w:proofErr w:type="gramEnd"/>
                        </w:p>
                      </w:txbxContent>
                    </v:textbox>
                  </v:roundrect>
                  <v:roundrect id="AutoShape 183" o:spid="_x0000_s1047" style="position:absolute;left:7720;top:525;width:866;height:4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CcMA&#10;AADaAAAADwAAAGRycy9kb3ducmV2LnhtbESPQWvCQBSE7wX/w/IKXopurCI2uopIJZ4EU9teH9ln&#10;Epp9G3ZXjf/eFYQeh5n5hlmsOtOICzlfW1YwGiYgiAuray4VHL+2gxkIH5A1NpZJwY08rJa9lwWm&#10;2l75QJc8lCJC2KeooAqhTaX0RUUG/dC2xNE7WWcwROlKqR1eI9w08j1JptJgzXGhwpY2FRV/+dko&#10;yFw2zidvP3trs4/ffXv4/HbTo1L91249BxGoC//hZ3unFUzg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W+CcMAAADaAAAADwAAAAAAAAAAAAAAAACYAgAAZHJzL2Rv&#10;d25yZXYueG1sUEsFBgAAAAAEAAQA9QAAAIgDAAAAAA==&#10;" strokecolor="#1f4d78">
                    <v:textbox>
                      <w:txbxContent>
                        <w:p w14:paraId="424D01FF" w14:textId="77777777" w:rsidR="00825DF9" w:rsidRPr="00695E48" w:rsidRDefault="00825DF9" w:rsidP="000471D7">
                          <w:pPr>
                            <w:spacing w:after="0"/>
                            <w:jc w:val="center"/>
                            <w:rPr>
                              <w:rFonts w:eastAsia="宋体"/>
                              <w:lang w:eastAsia="zh-CN"/>
                            </w:rPr>
                          </w:pPr>
                          <w:r>
                            <w:rPr>
                              <w:rFonts w:eastAsia="宋体"/>
                              <w:lang w:eastAsia="zh-CN"/>
                            </w:rPr>
                            <w:t>AMF</w:t>
                          </w:r>
                        </w:p>
                      </w:txbxContent>
                    </v:textbox>
                  </v:roundrect>
                  <v:shape id="AutoShape 184" o:spid="_x0000_s1048" type="#_x0000_t32" style="position:absolute;left:5388;top:994;width:1;height:35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AutoShape 185" o:spid="_x0000_s1049" type="#_x0000_t32" style="position:absolute;left:8154;top:994;width:1;height:35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AutoShape 186" o:spid="_x0000_s1050" type="#_x0000_t32" style="position:absolute;left:2443;top:936;width:1;height:35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Text Box 188" o:spid="_x0000_s1051" type="#_x0000_t202" style="position:absolute;left:2417;top:1080;width:3008;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3AB9F669"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v:textbox>
                  </v:shape>
                  <v:shape id="AutoShape 189" o:spid="_x0000_s1052" type="#_x0000_t32" style="position:absolute;left:2439;top:1438;width:57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749cMAAADaAAAADwAAAGRycy9kb3ducmV2LnhtbESPS2vCQBSF9wX/w3CF7upEsUWjk2AL&#10;lq5KfSAur5lrHmbuhMw0Sf99p1BweTiPj7NOB1OLjlpXWlYwnUQgiDOrS84VHA/bpwUI55E11pZJ&#10;wQ85SJPRwxpjbXveUbf3uQgj7GJUUHjfxFK6rCCDbmIb4uBdbWvQB9nmUrfYh3FTy1kUvUiDJQdC&#10;gQ29FZTd9t9GQVU/z6pPfv+6nPLzZf4aSNX0rNTjeNisQHga/D383/7QCpbwdyXcAJ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O+PXDAAAA2gAAAA8AAAAAAAAAAAAA&#10;AAAAoQIAAGRycy9kb3ducmV2LnhtbFBLBQYAAAAABAAEAPkAAACRAwAAAAA=&#10;">
                    <v:stroke dashstyle="dash" endarrow="block"/>
                  </v:shape>
                  <v:shape id="Text Box 193" o:spid="_x0000_s1053" type="#_x0000_t202" style="position:absolute;left:2824;top:3387;width:2208;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24BFEBCC" w14:textId="77777777" w:rsidR="00825DF9" w:rsidRPr="00D90376" w:rsidRDefault="00825DF9" w:rsidP="000471D7">
                          <w:pPr>
                            <w:jc w:val="center"/>
                            <w:rPr>
                              <w:rFonts w:eastAsia="宋体"/>
                              <w:lang w:eastAsia="zh-CN"/>
                            </w:rPr>
                          </w:pPr>
                          <w:r>
                            <w:rPr>
                              <w:rFonts w:eastAsia="宋体"/>
                              <w:lang w:eastAsia="zh-CN"/>
                            </w:rPr>
                            <w:t xml:space="preserve">UE </w:t>
                          </w:r>
                          <w:r>
                            <w:rPr>
                              <w:rFonts w:eastAsia="宋体" w:hint="eastAsia"/>
                              <w:lang w:eastAsia="zh-CN"/>
                            </w:rPr>
                            <w:t>gro</w:t>
                          </w:r>
                          <w:r>
                            <w:rPr>
                              <w:rFonts w:eastAsia="宋体"/>
                              <w:lang w:eastAsia="zh-CN"/>
                            </w:rPr>
                            <w:t>up</w:t>
                          </w:r>
                          <w:r w:rsidRPr="00D90376">
                            <w:rPr>
                              <w:rFonts w:eastAsia="宋体"/>
                              <w:lang w:eastAsia="zh-CN"/>
                            </w:rPr>
                            <w:t xml:space="preserve"> information</w:t>
                          </w:r>
                        </w:p>
                      </w:txbxContent>
                    </v:textbox>
                  </v:shape>
                  <v:shape id="AutoShape 195" o:spid="_x0000_s1054" type="#_x0000_t32" style="position:absolute;left:2443;top:3754;width:294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wL8AAADbAAAADwAAAGRycy9kb3ducmV2LnhtbERPTYvCMBC9L/gfwgje1tQFZalGUUEQ&#10;L6Ir6HFoxjbYTEqTbeq/N8LC3ubxPmex6m0tOmq9caxgMs5AEBdOGy4VXH52n98gfEDWWDsmBU/y&#10;sFoOPhaYaxf5RN05lCKFsM9RQRVCk0vpi4os+rFriBN3d63FkGBbSt1iTOG2ll9ZNpMWDaeGChva&#10;VlQ8zr9WgYlH0zX7bdwcrjevI5nn1BmlRsN+PQcRqA//4j/3Xqf5E3j/kg6Qy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Da1wL8AAADbAAAADwAAAAAAAAAAAAAAAACh&#10;AgAAZHJzL2Rvd25yZXYueG1sUEsFBgAAAAAEAAQA+QAAAI0DAAAAAA==&#10;">
                    <v:stroke endarrow="block"/>
                  </v:shape>
                  <v:shape id="Text Box 196" o:spid="_x0000_s1055" type="#_x0000_t202" style="position:absolute;left:5288;top:1706;width:300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844A946" w14:textId="77777777" w:rsidR="00825DF9" w:rsidRPr="00D90376" w:rsidRDefault="00825DF9" w:rsidP="000471D7">
                          <w:pPr>
                            <w:jc w:val="center"/>
                            <w:rPr>
                              <w:rFonts w:eastAsia="宋体"/>
                              <w:lang w:eastAsia="zh-CN"/>
                            </w:rPr>
                          </w:pPr>
                          <w:r w:rsidRPr="00D90376">
                            <w:rPr>
                              <w:rFonts w:eastAsia="宋体"/>
                              <w:lang w:eastAsia="zh-CN"/>
                            </w:rPr>
                            <w:t>Grouping assistance information</w:t>
                          </w:r>
                        </w:p>
                      </w:txbxContent>
                    </v:textbox>
                  </v:shape>
                  <v:shape id="AutoShape 197" o:spid="_x0000_s1056" type="#_x0000_t32" style="position:absolute;left:5388;top:2084;width:27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r4ucAAAADbAAAADwAAAGRycy9kb3ducmV2LnhtbERP22rCQBB9L/QflhF8qxubeknMKkUo&#10;6KPGDxiy0yQ0Oxsy2xj/vlso9G0O5zrFYXKdGmmQ1rOB5SIBRVx523Jt4FZ+vGxBSUC22HkmAw8S&#10;OOyfnwrMrb/zhcZrqFUMYcnRQBNCn2stVUMOZeF74sh9+sFhiHCotR3wHsNdp1+TZK0dthwbGuzp&#10;2FD1df12BkbZnN/S5fSQbVaGVC6r8pT1xsxn0/sOVKAp/Iv/3Ccb56fw+0s8QO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oq+LnAAAAA2wAAAA8AAAAAAAAAAAAAAAAA&#10;oQIAAGRycy9kb3ducmV2LnhtbFBLBQYAAAAABAAEAPkAAACOAwAAAAA=&#10;">
                    <v:stroke dashstyle="dash" endarrow="block"/>
                  </v:shape>
                  <v:rect id="Rectangle 198" o:spid="_x0000_s1057" style="position:absolute;left:4557;top:2525;width:1664;height:6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6F06F64A" w14:textId="77777777" w:rsidR="00825DF9" w:rsidRPr="00D90376" w:rsidRDefault="00825DF9" w:rsidP="000471D7">
                          <w:pPr>
                            <w:spacing w:after="0"/>
                            <w:jc w:val="center"/>
                            <w:rPr>
                              <w:rFonts w:eastAsia="宋体"/>
                              <w:lang w:eastAsia="zh-CN"/>
                            </w:rPr>
                          </w:pPr>
                          <w:r w:rsidRPr="00D90376">
                            <w:rPr>
                              <w:rFonts w:eastAsia="宋体" w:hint="eastAsia"/>
                              <w:lang w:eastAsia="zh-CN"/>
                            </w:rPr>
                            <w:t>U</w:t>
                          </w:r>
                          <w:r w:rsidRPr="00D90376">
                            <w:rPr>
                              <w:rFonts w:eastAsia="宋体"/>
                              <w:lang w:eastAsia="zh-CN"/>
                            </w:rPr>
                            <w:t>E grouping determination</w:t>
                          </w:r>
                        </w:p>
                      </w:txbxContent>
                    </v:textbox>
                  </v:rect>
                </v:group>
                <w10:anchorlock/>
              </v:group>
            </w:pict>
          </mc:Fallback>
        </mc:AlternateContent>
      </w:r>
    </w:p>
    <w:p w14:paraId="43D7541D" w14:textId="77777777" w:rsidR="000471D7" w:rsidRDefault="000471D7" w:rsidP="000471D7">
      <w:pPr>
        <w:jc w:val="center"/>
        <w:rPr>
          <w:rFonts w:eastAsia="宋体"/>
          <w:lang w:eastAsia="zh-CN"/>
        </w:rPr>
      </w:pPr>
      <w:r w:rsidRPr="002F3E76">
        <w:rPr>
          <w:rFonts w:eastAsia="宋体"/>
          <w:lang w:eastAsia="zh-CN"/>
        </w:rPr>
        <w:t>Fig.</w:t>
      </w:r>
      <w:r w:rsidR="00934B65">
        <w:rPr>
          <w:rFonts w:eastAsia="宋体"/>
          <w:lang w:eastAsia="zh-CN"/>
        </w:rPr>
        <w:t>2</w:t>
      </w:r>
      <w:r w:rsidRPr="002F3E76">
        <w:rPr>
          <w:rFonts w:eastAsia="宋体"/>
          <w:lang w:eastAsia="zh-CN"/>
        </w:rPr>
        <w:t xml:space="preserve"> </w:t>
      </w:r>
      <w:proofErr w:type="spellStart"/>
      <w:r w:rsidR="00934B65">
        <w:rPr>
          <w:rFonts w:eastAsia="宋体"/>
          <w:lang w:eastAsia="zh-CN"/>
        </w:rPr>
        <w:t>gNB</w:t>
      </w:r>
      <w:proofErr w:type="spellEnd"/>
      <w:r>
        <w:rPr>
          <w:rFonts w:eastAsia="宋体"/>
          <w:lang w:eastAsia="zh-CN"/>
        </w:rPr>
        <w:t xml:space="preserve"> determines UE groups</w:t>
      </w:r>
    </w:p>
    <w:p w14:paraId="36C2A60A" w14:textId="73D0BD5C" w:rsidR="00A81420" w:rsidRPr="0031392F" w:rsidRDefault="00E76815" w:rsidP="00A81420">
      <w:pPr>
        <w:jc w:val="both"/>
        <w:rPr>
          <w:b/>
        </w:rPr>
      </w:pPr>
      <w:r>
        <w:rPr>
          <w:b/>
        </w:rPr>
        <w:t xml:space="preserve">Observation </w:t>
      </w:r>
      <w:r w:rsidR="00324F6F">
        <w:rPr>
          <w:b/>
        </w:rPr>
        <w:t>5</w:t>
      </w:r>
      <w:r w:rsidR="00A81420" w:rsidRPr="0031392F">
        <w:rPr>
          <w:rFonts w:hint="eastAsia"/>
          <w:b/>
        </w:rPr>
        <w:t>:</w:t>
      </w:r>
      <w:r w:rsidR="00A81420">
        <w:rPr>
          <w:b/>
        </w:rPr>
        <w:t xml:space="preserve"> </w:t>
      </w:r>
      <w:r w:rsidR="00D15FA5">
        <w:rPr>
          <w:b/>
        </w:rPr>
        <w:t>RAN is the entity that directly transmits paging information to the UE and</w:t>
      </w:r>
      <w:r w:rsidR="00A81420">
        <w:rPr>
          <w:b/>
        </w:rPr>
        <w:t xml:space="preserve"> capable of grouping UEs based on assistance information from UE or CN</w:t>
      </w:r>
      <w:r w:rsidR="00A81420" w:rsidRPr="0031392F">
        <w:rPr>
          <w:b/>
        </w:rPr>
        <w:t>.</w:t>
      </w:r>
    </w:p>
    <w:p w14:paraId="6468AEBD" w14:textId="771D6DAA" w:rsidR="00A81420" w:rsidRDefault="004A23CD" w:rsidP="00A81420">
      <w:pPr>
        <w:jc w:val="both"/>
        <w:rPr>
          <w:rFonts w:eastAsia="宋体"/>
          <w:lang w:eastAsia="zh-CN"/>
        </w:rPr>
      </w:pPr>
      <w:r>
        <w:rPr>
          <w:rFonts w:eastAsia="宋体"/>
          <w:lang w:eastAsia="zh-CN"/>
        </w:rPr>
        <w:t>As analysed above</w:t>
      </w:r>
      <w:r w:rsidR="005302A3">
        <w:rPr>
          <w:rFonts w:eastAsia="宋体"/>
          <w:lang w:eastAsia="zh-CN"/>
        </w:rPr>
        <w:t xml:space="preserve">, </w:t>
      </w:r>
      <w:r w:rsidR="002C1EC3">
        <w:rPr>
          <w:rFonts w:eastAsia="宋体"/>
          <w:lang w:eastAsia="zh-CN"/>
        </w:rPr>
        <w:t>there can be two general directions for UE grouping</w:t>
      </w:r>
      <w:r w:rsidR="00587E5A">
        <w:rPr>
          <w:rFonts w:eastAsia="宋体"/>
          <w:lang w:eastAsia="zh-CN"/>
        </w:rPr>
        <w:t xml:space="preserve"> (i.e., the CN-based and the RAN-based)</w:t>
      </w:r>
      <w:r w:rsidR="004C0612">
        <w:rPr>
          <w:rFonts w:eastAsia="宋体"/>
          <w:lang w:eastAsia="zh-CN"/>
        </w:rPr>
        <w:t>.</w:t>
      </w:r>
      <w:r w:rsidR="002C1EC3">
        <w:rPr>
          <w:rFonts w:eastAsia="宋体"/>
          <w:lang w:eastAsia="zh-CN"/>
        </w:rPr>
        <w:t xml:space="preserve"> </w:t>
      </w:r>
      <w:r w:rsidR="00EA4FDB">
        <w:rPr>
          <w:rFonts w:eastAsia="宋体"/>
          <w:lang w:eastAsia="zh-CN"/>
        </w:rPr>
        <w:t>Comparing the two alternatives, we think the RAN-based approach is more straightforward with less CN impact, which could be prioritized for further study.</w:t>
      </w:r>
    </w:p>
    <w:p w14:paraId="1F047216" w14:textId="4F48777F" w:rsidR="00A81420" w:rsidRDefault="00E76815" w:rsidP="00A81420">
      <w:pPr>
        <w:jc w:val="both"/>
        <w:rPr>
          <w:rFonts w:eastAsia="宋体"/>
          <w:b/>
          <w:kern w:val="2"/>
          <w:lang w:eastAsia="zh-CN"/>
        </w:rPr>
      </w:pPr>
      <w:r>
        <w:rPr>
          <w:rFonts w:eastAsia="宋体"/>
          <w:b/>
          <w:kern w:val="2"/>
          <w:lang w:eastAsia="zh-CN"/>
        </w:rPr>
        <w:t xml:space="preserve">Proposal </w:t>
      </w:r>
      <w:r w:rsidR="003943DD">
        <w:rPr>
          <w:rFonts w:eastAsia="宋体"/>
          <w:b/>
          <w:kern w:val="2"/>
          <w:lang w:eastAsia="zh-CN"/>
        </w:rPr>
        <w:t>3</w:t>
      </w:r>
      <w:r w:rsidR="00A81420" w:rsidRPr="00947A82">
        <w:rPr>
          <w:rFonts w:eastAsia="宋体" w:hint="eastAsia"/>
          <w:b/>
          <w:kern w:val="2"/>
          <w:lang w:eastAsia="zh-CN"/>
        </w:rPr>
        <w:t>:</w:t>
      </w:r>
      <w:r w:rsidR="00A81420">
        <w:rPr>
          <w:rFonts w:eastAsia="宋体"/>
          <w:b/>
          <w:kern w:val="2"/>
          <w:lang w:eastAsia="zh-CN"/>
        </w:rPr>
        <w:t xml:space="preserve"> </w:t>
      </w:r>
      <w:r w:rsidR="00321D2A">
        <w:rPr>
          <w:rFonts w:eastAsia="宋体"/>
          <w:b/>
          <w:kern w:val="2"/>
          <w:lang w:eastAsia="zh-CN"/>
        </w:rPr>
        <w:t>RAN</w:t>
      </w:r>
      <w:r w:rsidR="00A81420">
        <w:rPr>
          <w:rFonts w:eastAsia="宋体"/>
          <w:b/>
          <w:kern w:val="2"/>
          <w:lang w:eastAsia="zh-CN"/>
        </w:rPr>
        <w:t xml:space="preserve"> is responsible for grouping UEs.</w:t>
      </w:r>
    </w:p>
    <w:p w14:paraId="115AC5F9" w14:textId="6158547A" w:rsidR="00077691" w:rsidRDefault="0094264F" w:rsidP="00077691">
      <w:pPr>
        <w:pStyle w:val="2"/>
        <w:spacing w:before="480" w:beforeAutospacing="0" w:afterLines="0" w:after="240"/>
        <w:jc w:val="both"/>
      </w:pPr>
      <w:r>
        <w:t>Enhancements for stationary UEs</w:t>
      </w:r>
    </w:p>
    <w:p w14:paraId="2E4ED297" w14:textId="67407CB3" w:rsidR="006A7C5D" w:rsidRDefault="009267A0" w:rsidP="009267A0">
      <w:pPr>
        <w:jc w:val="both"/>
        <w:rPr>
          <w:rFonts w:eastAsiaTheme="minorEastAsia"/>
          <w:lang w:eastAsia="zh-CN"/>
        </w:rPr>
      </w:pPr>
      <w:r>
        <w:rPr>
          <w:rFonts w:eastAsiaTheme="minorEastAsia"/>
          <w:lang w:eastAsia="zh-CN"/>
        </w:rPr>
        <w:t xml:space="preserve">As </w:t>
      </w:r>
      <w:r w:rsidR="002F4FEC">
        <w:rPr>
          <w:rFonts w:eastAsiaTheme="minorEastAsia"/>
          <w:lang w:eastAsia="zh-CN"/>
        </w:rPr>
        <w:t xml:space="preserve">briefly </w:t>
      </w:r>
      <w:r w:rsidR="007314E3">
        <w:rPr>
          <w:rFonts w:eastAsiaTheme="minorEastAsia"/>
          <w:lang w:eastAsia="zh-CN"/>
        </w:rPr>
        <w:t>discussed</w:t>
      </w:r>
      <w:r>
        <w:rPr>
          <w:rFonts w:eastAsiaTheme="minorEastAsia"/>
          <w:lang w:eastAsia="zh-CN"/>
        </w:rPr>
        <w:t xml:space="preserve"> in the last meeting, some</w:t>
      </w:r>
      <w:r w:rsidR="006A7C5D">
        <w:rPr>
          <w:rFonts w:eastAsiaTheme="minorEastAsia"/>
          <w:lang w:eastAsia="zh-CN"/>
        </w:rPr>
        <w:t xml:space="preserve"> UEs may be fixed (e.g.,</w:t>
      </w:r>
      <w:r w:rsidR="006A7C5D" w:rsidRPr="00152DFF">
        <w:rPr>
          <w:rFonts w:eastAsiaTheme="minorEastAsia"/>
          <w:lang w:eastAsia="zh-CN"/>
        </w:rPr>
        <w:t xml:space="preserve"> </w:t>
      </w:r>
      <w:r w:rsidR="006A7C5D">
        <w:rPr>
          <w:rFonts w:eastAsiaTheme="minorEastAsia"/>
          <w:lang w:eastAsia="zh-CN"/>
        </w:rPr>
        <w:t>i</w:t>
      </w:r>
      <w:r w:rsidR="006A7C5D" w:rsidRPr="00152DFF">
        <w:rPr>
          <w:rFonts w:eastAsiaTheme="minorEastAsia"/>
          <w:lang w:eastAsia="zh-CN"/>
        </w:rPr>
        <w:t>ndustrial wireless sensors</w:t>
      </w:r>
      <w:r w:rsidR="006A7C5D">
        <w:rPr>
          <w:rFonts w:eastAsiaTheme="minorEastAsia"/>
          <w:lang w:eastAsia="zh-CN"/>
        </w:rPr>
        <w:t>)</w:t>
      </w:r>
      <w:r>
        <w:rPr>
          <w:rFonts w:eastAsiaTheme="minorEastAsia"/>
          <w:lang w:eastAsia="zh-CN"/>
        </w:rPr>
        <w:t xml:space="preserve"> or </w:t>
      </w:r>
      <w:r w:rsidR="006A7C5D">
        <w:rPr>
          <w:rFonts w:eastAsiaTheme="minorEastAsia"/>
          <w:lang w:eastAsia="zh-CN"/>
        </w:rPr>
        <w:t>stay at certain places</w:t>
      </w:r>
      <w:r>
        <w:rPr>
          <w:rFonts w:eastAsiaTheme="minorEastAsia"/>
          <w:lang w:eastAsia="zh-CN"/>
        </w:rPr>
        <w:t xml:space="preserve"> for a long time (e.g., </w:t>
      </w:r>
      <w:proofErr w:type="spellStart"/>
      <w:r>
        <w:rPr>
          <w:rFonts w:eastAsiaTheme="minorEastAsia"/>
          <w:lang w:eastAsia="zh-CN"/>
        </w:rPr>
        <w:t>eMBB</w:t>
      </w:r>
      <w:proofErr w:type="spellEnd"/>
      <w:r>
        <w:rPr>
          <w:rFonts w:eastAsiaTheme="minorEastAsia"/>
          <w:lang w:eastAsia="zh-CN"/>
        </w:rPr>
        <w:t xml:space="preserve"> UEs in the office during the day or at home during the night)</w:t>
      </w:r>
      <w:r w:rsidR="006A7C5D">
        <w:rPr>
          <w:rFonts w:eastAsiaTheme="minorEastAsia"/>
          <w:lang w:eastAsia="zh-CN"/>
        </w:rPr>
        <w:t xml:space="preserve">. For these </w:t>
      </w:r>
      <w:r w:rsidR="007969BD">
        <w:rPr>
          <w:rFonts w:eastAsiaTheme="minorEastAsia"/>
          <w:lang w:eastAsia="zh-CN"/>
        </w:rPr>
        <w:t xml:space="preserve">stationary </w:t>
      </w:r>
      <w:r w:rsidR="006A7C5D">
        <w:rPr>
          <w:rFonts w:eastAsiaTheme="minorEastAsia"/>
          <w:lang w:eastAsia="zh-CN"/>
        </w:rPr>
        <w:t xml:space="preserve">UEs, we can </w:t>
      </w:r>
      <w:r w:rsidR="00B8216C">
        <w:rPr>
          <w:rFonts w:eastAsiaTheme="minorEastAsia"/>
          <w:lang w:eastAsia="zh-CN"/>
        </w:rPr>
        <w:t>consider</w:t>
      </w:r>
      <w:r w:rsidR="006A7C5D">
        <w:rPr>
          <w:rFonts w:eastAsiaTheme="minorEastAsia"/>
          <w:lang w:eastAsia="zh-CN"/>
        </w:rPr>
        <w:t xml:space="preserve"> </w:t>
      </w:r>
      <w:r w:rsidR="003C347A">
        <w:rPr>
          <w:rFonts w:eastAsiaTheme="minorEastAsia"/>
          <w:lang w:eastAsia="zh-CN"/>
        </w:rPr>
        <w:t>special</w:t>
      </w:r>
      <w:r w:rsidR="007969BD">
        <w:rPr>
          <w:rFonts w:eastAsiaTheme="minorEastAsia"/>
          <w:lang w:eastAsia="zh-CN"/>
        </w:rPr>
        <w:t xml:space="preserve"> paging enhancements to achieve</w:t>
      </w:r>
      <w:r w:rsidR="006A7C5D">
        <w:rPr>
          <w:rFonts w:eastAsiaTheme="minorEastAsia"/>
          <w:lang w:eastAsia="zh-CN"/>
        </w:rPr>
        <w:t xml:space="preserve"> further power saving gain.</w:t>
      </w:r>
    </w:p>
    <w:p w14:paraId="62459844" w14:textId="64CA251A" w:rsidR="00BA4DD6" w:rsidRDefault="006D7B6A" w:rsidP="009267A0">
      <w:pPr>
        <w:spacing w:after="120"/>
        <w:jc w:val="both"/>
        <w:rPr>
          <w:rFonts w:eastAsiaTheme="minorEastAsia"/>
          <w:lang w:eastAsia="zh-CN"/>
        </w:rPr>
      </w:pPr>
      <w:r>
        <w:rPr>
          <w:rFonts w:eastAsiaTheme="minorEastAsia"/>
          <w:lang w:eastAsia="zh-CN"/>
        </w:rPr>
        <w:t>In our view, o</w:t>
      </w:r>
      <w:r w:rsidR="00314F58">
        <w:rPr>
          <w:rFonts w:eastAsiaTheme="minorEastAsia"/>
          <w:lang w:eastAsia="zh-CN"/>
        </w:rPr>
        <w:t xml:space="preserve">ne possible solution is the UE-specific RNTI based paging. </w:t>
      </w:r>
      <w:r w:rsidR="00F85855">
        <w:rPr>
          <w:rFonts w:eastAsiaTheme="minorEastAsia"/>
          <w:lang w:eastAsia="zh-CN"/>
        </w:rPr>
        <w:t xml:space="preserve">Considering that some stationary UEs may </w:t>
      </w:r>
      <w:r w:rsidR="00D412C2">
        <w:rPr>
          <w:rFonts w:eastAsiaTheme="minorEastAsia"/>
          <w:lang w:eastAsia="zh-CN"/>
        </w:rPr>
        <w:t xml:space="preserve">rarely move (during </w:t>
      </w:r>
      <w:r w:rsidR="00B21267">
        <w:rPr>
          <w:rFonts w:eastAsiaTheme="minorEastAsia"/>
          <w:lang w:eastAsia="zh-CN"/>
        </w:rPr>
        <w:t xml:space="preserve">a </w:t>
      </w:r>
      <w:r w:rsidR="00D412C2">
        <w:rPr>
          <w:rFonts w:eastAsiaTheme="minorEastAsia"/>
          <w:lang w:eastAsia="zh-CN"/>
        </w:rPr>
        <w:t>certain</w:t>
      </w:r>
      <w:r w:rsidR="000F2629">
        <w:rPr>
          <w:rFonts w:eastAsiaTheme="minorEastAsia"/>
          <w:lang w:eastAsia="zh-CN"/>
        </w:rPr>
        <w:t xml:space="preserve"> time</w:t>
      </w:r>
      <w:r w:rsidR="00D412C2">
        <w:rPr>
          <w:rFonts w:eastAsiaTheme="minorEastAsia"/>
          <w:lang w:eastAsia="zh-CN"/>
        </w:rPr>
        <w:t xml:space="preserve"> period) </w:t>
      </w:r>
      <w:r w:rsidR="00F85855">
        <w:rPr>
          <w:rFonts w:eastAsiaTheme="minorEastAsia"/>
          <w:lang w:eastAsia="zh-CN"/>
        </w:rPr>
        <w:t xml:space="preserve">or </w:t>
      </w:r>
      <w:r w:rsidR="00D412C2">
        <w:rPr>
          <w:rFonts w:eastAsiaTheme="minorEastAsia"/>
          <w:lang w:eastAsia="zh-CN"/>
        </w:rPr>
        <w:t>not be able to move</w:t>
      </w:r>
      <w:r w:rsidR="00941458">
        <w:rPr>
          <w:rFonts w:eastAsiaTheme="minorEastAsia"/>
          <w:lang w:eastAsia="zh-CN"/>
        </w:rPr>
        <w:t xml:space="preserve">, they would </w:t>
      </w:r>
      <w:r w:rsidR="00F85855">
        <w:rPr>
          <w:rFonts w:eastAsiaTheme="minorEastAsia"/>
          <w:lang w:eastAsia="zh-CN"/>
        </w:rPr>
        <w:t xml:space="preserve">stay </w:t>
      </w:r>
      <w:r w:rsidR="00941458">
        <w:rPr>
          <w:rFonts w:eastAsiaTheme="minorEastAsia"/>
          <w:lang w:eastAsia="zh-CN"/>
        </w:rPr>
        <w:t xml:space="preserve">in </w:t>
      </w:r>
      <w:r w:rsidR="0008718D">
        <w:rPr>
          <w:rFonts w:eastAsiaTheme="minorEastAsia"/>
          <w:lang w:eastAsia="zh-CN"/>
        </w:rPr>
        <w:t>a cell</w:t>
      </w:r>
      <w:r w:rsidR="004C2E4B">
        <w:rPr>
          <w:rFonts w:eastAsiaTheme="minorEastAsia"/>
          <w:lang w:eastAsia="zh-CN"/>
        </w:rPr>
        <w:t xml:space="preserve"> (</w:t>
      </w:r>
      <w:r w:rsidR="00941458">
        <w:rPr>
          <w:rFonts w:eastAsiaTheme="minorEastAsia"/>
          <w:lang w:eastAsia="zh-CN"/>
        </w:rPr>
        <w:t>for a long time</w:t>
      </w:r>
      <w:r w:rsidR="004C2E4B">
        <w:rPr>
          <w:rFonts w:eastAsiaTheme="minorEastAsia"/>
          <w:lang w:eastAsia="zh-CN"/>
        </w:rPr>
        <w:t>)</w:t>
      </w:r>
      <w:r w:rsidR="00941458">
        <w:rPr>
          <w:rFonts w:eastAsiaTheme="minorEastAsia"/>
          <w:lang w:eastAsia="zh-CN"/>
        </w:rPr>
        <w:t>. Hence,</w:t>
      </w:r>
      <w:r w:rsidR="00314F58">
        <w:rPr>
          <w:rFonts w:eastAsiaTheme="minorEastAsia"/>
          <w:lang w:eastAsia="zh-CN"/>
        </w:rPr>
        <w:t xml:space="preserve"> </w:t>
      </w:r>
      <w:r w:rsidR="00F85855">
        <w:rPr>
          <w:rFonts w:eastAsiaTheme="minorEastAsia"/>
          <w:lang w:eastAsia="zh-CN"/>
        </w:rPr>
        <w:t xml:space="preserve">these </w:t>
      </w:r>
      <w:r w:rsidR="00BA4DD6">
        <w:rPr>
          <w:rFonts w:eastAsiaTheme="minorEastAsia"/>
          <w:lang w:eastAsia="zh-CN"/>
        </w:rPr>
        <w:t>UEs</w:t>
      </w:r>
      <w:r w:rsidR="00F85855">
        <w:rPr>
          <w:rFonts w:eastAsiaTheme="minorEastAsia"/>
          <w:lang w:eastAsia="zh-CN"/>
        </w:rPr>
        <w:t xml:space="preserve"> can</w:t>
      </w:r>
      <w:r w:rsidR="00BA4DD6">
        <w:rPr>
          <w:rFonts w:eastAsiaTheme="minorEastAsia"/>
          <w:lang w:eastAsia="zh-CN"/>
        </w:rPr>
        <w:t xml:space="preserve"> use UE-specific RNTI (e.g., C-RNTI) even in RRC_IDLE or RRC_INACTIVE state </w:t>
      </w:r>
      <w:r w:rsidR="004C2E4B">
        <w:rPr>
          <w:rFonts w:eastAsiaTheme="minorEastAsia"/>
          <w:lang w:eastAsia="zh-CN"/>
        </w:rPr>
        <w:t xml:space="preserve">as long as the network knows such </w:t>
      </w:r>
      <w:r w:rsidR="00D412C2">
        <w:rPr>
          <w:rFonts w:eastAsiaTheme="minorEastAsia"/>
          <w:lang w:eastAsia="zh-CN"/>
        </w:rPr>
        <w:t xml:space="preserve">a </w:t>
      </w:r>
      <w:r w:rsidR="004C2E4B">
        <w:rPr>
          <w:rFonts w:eastAsiaTheme="minorEastAsia"/>
          <w:lang w:eastAsia="zh-CN"/>
        </w:rPr>
        <w:t xml:space="preserve">situation. </w:t>
      </w:r>
      <w:r w:rsidR="00D24B6F">
        <w:rPr>
          <w:rFonts w:eastAsiaTheme="minorEastAsia"/>
          <w:lang w:eastAsia="zh-CN"/>
        </w:rPr>
        <w:t>More specifi</w:t>
      </w:r>
      <w:r w:rsidR="00401621">
        <w:rPr>
          <w:rFonts w:eastAsiaTheme="minorEastAsia"/>
          <w:lang w:eastAsia="zh-CN"/>
        </w:rPr>
        <w:t>cally, these UEs</w:t>
      </w:r>
      <w:r w:rsidR="00D24B6F">
        <w:rPr>
          <w:rFonts w:eastAsiaTheme="minorEastAsia"/>
          <w:lang w:eastAsia="zh-CN"/>
        </w:rPr>
        <w:t xml:space="preserve"> use UE-specific RNTI to </w:t>
      </w:r>
      <w:r w:rsidR="00F820BC">
        <w:rPr>
          <w:rFonts w:eastAsiaTheme="minorEastAsia"/>
          <w:lang w:eastAsia="zh-CN"/>
        </w:rPr>
        <w:t>monitor</w:t>
      </w:r>
      <w:r w:rsidR="00BA4DD6">
        <w:rPr>
          <w:rFonts w:eastAsiaTheme="minorEastAsia"/>
          <w:lang w:eastAsia="zh-CN"/>
        </w:rPr>
        <w:t xml:space="preserve"> paging and the network uses the UE-specific RNTI to page correspondingly.</w:t>
      </w:r>
      <w:r w:rsidR="00401621">
        <w:rPr>
          <w:rFonts w:eastAsiaTheme="minorEastAsia"/>
          <w:lang w:eastAsia="zh-CN"/>
        </w:rPr>
        <w:t xml:space="preserve"> With this approach, the network can transmit paging information to target UEs directly and irrelevant UEs can avoid unnecessary paging reception and decoding.</w:t>
      </w:r>
      <w:r w:rsidR="00F3053A">
        <w:rPr>
          <w:rFonts w:eastAsiaTheme="minorEastAsia"/>
          <w:lang w:eastAsia="zh-CN"/>
        </w:rPr>
        <w:t xml:space="preserve"> Considering that the paging </w:t>
      </w:r>
      <w:r w:rsidR="00CE0CBB" w:rsidRPr="001E7F2A">
        <w:rPr>
          <w:rFonts w:eastAsiaTheme="minorEastAsia"/>
          <w:lang w:eastAsia="zh-CN"/>
        </w:rPr>
        <w:t>for a certain UE would not be so frequent, the increased paging overhead is acceptable.</w:t>
      </w:r>
    </w:p>
    <w:p w14:paraId="0C373302" w14:textId="5579C13B" w:rsidR="005369C1" w:rsidRPr="00351932" w:rsidRDefault="00351932" w:rsidP="001E7F2A">
      <w:pPr>
        <w:jc w:val="both"/>
        <w:rPr>
          <w:rFonts w:eastAsia="宋体"/>
          <w:b/>
          <w:kern w:val="2"/>
          <w:lang w:eastAsia="zh-CN"/>
        </w:rPr>
      </w:pPr>
      <w:r w:rsidRPr="00351932">
        <w:rPr>
          <w:rFonts w:eastAsia="宋体"/>
          <w:b/>
          <w:kern w:val="2"/>
          <w:lang w:eastAsia="zh-CN"/>
        </w:rPr>
        <w:t xml:space="preserve">Proposal 4: </w:t>
      </w:r>
      <w:r w:rsidR="00E06C48" w:rsidRPr="00E06C48">
        <w:rPr>
          <w:rFonts w:eastAsia="宋体"/>
          <w:b/>
          <w:kern w:val="2"/>
          <w:lang w:eastAsia="zh-CN"/>
        </w:rPr>
        <w:t>Consider paging enhancements for stationary UEs</w:t>
      </w:r>
      <w:r w:rsidRPr="00351932">
        <w:rPr>
          <w:rFonts w:eastAsia="宋体"/>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77777777" w:rsidR="0052274E"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the </w:t>
      </w:r>
      <w:r w:rsidR="00B67727">
        <w:rPr>
          <w:rFonts w:eastAsia="宋体"/>
          <w:lang w:eastAsia="zh-CN"/>
        </w:rPr>
        <w:t>paging enhancements for UE power saving</w:t>
      </w:r>
      <w:r w:rsidR="009C2322">
        <w:rPr>
          <w:rFonts w:eastAsia="宋体"/>
          <w:lang w:eastAsia="zh-CN"/>
        </w:rPr>
        <w:t xml:space="preserve"> and investigate possible solutions</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bookmarkEnd w:id="5"/>
    <w:p w14:paraId="43FEE734" w14:textId="77777777" w:rsidR="000642EB" w:rsidRPr="00AB4B8B" w:rsidRDefault="000642EB" w:rsidP="000642EB">
      <w:pPr>
        <w:rPr>
          <w:b/>
          <w:kern w:val="2"/>
          <w:lang w:eastAsia="zh-CN"/>
        </w:rPr>
      </w:pPr>
      <w:r w:rsidRPr="00AB4B8B">
        <w:rPr>
          <w:b/>
          <w:kern w:val="2"/>
          <w:lang w:eastAsia="zh-CN"/>
        </w:rPr>
        <w:t>Observation 1: IDLE/INACTIVE mode power consumption contributes significant power share of wearable devices, for which the power consumption is also intended to be reduced in the WID.</w:t>
      </w:r>
    </w:p>
    <w:p w14:paraId="65D5E010" w14:textId="2FFCC6A8" w:rsidR="000642EB" w:rsidRPr="00AB4B8B" w:rsidRDefault="000642EB" w:rsidP="000642EB">
      <w:pPr>
        <w:rPr>
          <w:b/>
          <w:kern w:val="2"/>
          <w:lang w:eastAsia="zh-CN"/>
        </w:rPr>
      </w:pPr>
      <w:r w:rsidRPr="00AB4B8B">
        <w:rPr>
          <w:b/>
          <w:kern w:val="2"/>
          <w:lang w:eastAsia="zh-CN"/>
        </w:rPr>
        <w:t xml:space="preserve">Observation </w:t>
      </w:r>
      <w:r>
        <w:rPr>
          <w:b/>
          <w:kern w:val="2"/>
          <w:lang w:eastAsia="zh-CN"/>
        </w:rPr>
        <w:t>2</w:t>
      </w:r>
      <w:r w:rsidRPr="00AB4B8B">
        <w:rPr>
          <w:b/>
          <w:kern w:val="2"/>
          <w:lang w:eastAsia="zh-CN"/>
        </w:rPr>
        <w:t xml:space="preserve">: For </w:t>
      </w:r>
      <w:proofErr w:type="spellStart"/>
      <w:r w:rsidRPr="00AB4B8B">
        <w:rPr>
          <w:b/>
          <w:kern w:val="2"/>
          <w:lang w:eastAsia="zh-CN"/>
        </w:rPr>
        <w:t>eMBB</w:t>
      </w:r>
      <w:proofErr w:type="spellEnd"/>
      <w:r w:rsidRPr="00AB4B8B">
        <w:rPr>
          <w:b/>
          <w:kern w:val="2"/>
          <w:lang w:eastAsia="zh-CN"/>
        </w:rPr>
        <w:t xml:space="preserve"> UE, it is worth specify</w:t>
      </w:r>
      <w:r w:rsidR="002F4FEC">
        <w:rPr>
          <w:b/>
          <w:kern w:val="2"/>
          <w:lang w:eastAsia="zh-CN"/>
        </w:rPr>
        <w:t>ing</w:t>
      </w:r>
      <w:r w:rsidRPr="00AB4B8B">
        <w:rPr>
          <w:b/>
          <w:kern w:val="2"/>
          <w:lang w:eastAsia="zh-CN"/>
        </w:rPr>
        <w:t xml:space="preserve"> paging enhancement for IDLE mode.</w:t>
      </w:r>
    </w:p>
    <w:p w14:paraId="413CD1CA" w14:textId="6ED5DB3B" w:rsidR="0094199C" w:rsidRDefault="0094199C" w:rsidP="0094199C">
      <w:pPr>
        <w:rPr>
          <w:b/>
          <w:kern w:val="2"/>
          <w:lang w:eastAsia="zh-CN"/>
        </w:rPr>
      </w:pPr>
      <w:r w:rsidRPr="00AB4B8B">
        <w:rPr>
          <w:b/>
          <w:kern w:val="2"/>
          <w:lang w:eastAsia="zh-CN"/>
        </w:rPr>
        <w:t xml:space="preserve">Observation </w:t>
      </w:r>
      <w:r>
        <w:rPr>
          <w:b/>
          <w:kern w:val="2"/>
          <w:lang w:eastAsia="zh-CN"/>
        </w:rPr>
        <w:t>3</w:t>
      </w:r>
      <w:r w:rsidRPr="00AB4B8B">
        <w:rPr>
          <w:b/>
          <w:kern w:val="2"/>
          <w:lang w:eastAsia="zh-CN"/>
        </w:rPr>
        <w:t>:</w:t>
      </w:r>
      <w:r>
        <w:rPr>
          <w:b/>
          <w:kern w:val="2"/>
          <w:lang w:eastAsia="zh-CN"/>
        </w:rPr>
        <w:t xml:space="preserve"> </w:t>
      </w:r>
      <w:r w:rsidRPr="00525B17">
        <w:rPr>
          <w:rFonts w:eastAsia="宋体"/>
          <w:b/>
          <w:kern w:val="2"/>
          <w:lang w:eastAsia="zh-CN"/>
        </w:rPr>
        <w:t xml:space="preserve">UE sub-grouping </w:t>
      </w:r>
      <w:r>
        <w:rPr>
          <w:rFonts w:eastAsia="宋体"/>
          <w:b/>
          <w:kern w:val="2"/>
          <w:lang w:eastAsia="zh-CN"/>
        </w:rPr>
        <w:t xml:space="preserve">information </w:t>
      </w:r>
      <w:r w:rsidRPr="00525B17">
        <w:rPr>
          <w:rFonts w:eastAsia="宋体"/>
          <w:b/>
          <w:kern w:val="2"/>
          <w:lang w:eastAsia="zh-CN"/>
        </w:rPr>
        <w:t>carried in an early transmitted paging DCI before the PO</w:t>
      </w:r>
      <w:r>
        <w:rPr>
          <w:rFonts w:eastAsia="宋体"/>
          <w:b/>
          <w:kern w:val="2"/>
          <w:lang w:eastAsia="zh-CN"/>
        </w:rPr>
        <w:t xml:space="preserve"> which is </w:t>
      </w:r>
      <w:r w:rsidRPr="00546B61">
        <w:rPr>
          <w:rFonts w:eastAsia="宋体"/>
          <w:b/>
          <w:kern w:val="2"/>
          <w:lang w:eastAsia="zh-CN"/>
        </w:rPr>
        <w:t>near or within SS burst</w:t>
      </w:r>
      <w:r>
        <w:rPr>
          <w:rFonts w:eastAsia="宋体"/>
          <w:b/>
          <w:kern w:val="2"/>
          <w:lang w:eastAsia="zh-CN"/>
        </w:rPr>
        <w:t xml:space="preserve"> </w:t>
      </w:r>
      <w:r w:rsidRPr="00546B61">
        <w:rPr>
          <w:rFonts w:eastAsia="宋体"/>
          <w:b/>
          <w:kern w:val="2"/>
          <w:lang w:eastAsia="zh-CN"/>
        </w:rPr>
        <w:t>provide</w:t>
      </w:r>
      <w:r>
        <w:rPr>
          <w:rFonts w:eastAsia="宋体"/>
          <w:b/>
          <w:kern w:val="2"/>
          <w:lang w:eastAsia="zh-CN"/>
        </w:rPr>
        <w:t>s</w:t>
      </w:r>
      <w:r w:rsidRPr="00546B61">
        <w:rPr>
          <w:rFonts w:eastAsia="宋体"/>
          <w:b/>
          <w:kern w:val="2"/>
          <w:lang w:eastAsia="zh-CN"/>
        </w:rPr>
        <w:t xml:space="preserve"> power saving gain</w:t>
      </w:r>
      <w:r>
        <w:rPr>
          <w:rFonts w:eastAsia="宋体"/>
          <w:b/>
          <w:kern w:val="2"/>
          <w:lang w:eastAsia="zh-CN"/>
        </w:rPr>
        <w:t xml:space="preserve">, as the power consumption for </w:t>
      </w:r>
      <w:r w:rsidRPr="009D36A5">
        <w:rPr>
          <w:rFonts w:eastAsia="宋体"/>
          <w:b/>
          <w:kern w:val="2"/>
          <w:lang w:eastAsia="zh-CN"/>
        </w:rPr>
        <w:t>state transition from/to additional light sleep</w:t>
      </w:r>
      <w:r>
        <w:rPr>
          <w:rFonts w:eastAsia="宋体"/>
          <w:b/>
          <w:kern w:val="2"/>
          <w:lang w:eastAsia="zh-CN"/>
        </w:rPr>
        <w:t xml:space="preserve"> and </w:t>
      </w:r>
      <w:r w:rsidRPr="009D36A5">
        <w:rPr>
          <w:rFonts w:eastAsia="宋体"/>
          <w:b/>
          <w:kern w:val="2"/>
          <w:lang w:eastAsia="zh-CN"/>
        </w:rPr>
        <w:t xml:space="preserve">unnecessary </w:t>
      </w:r>
      <w:r>
        <w:rPr>
          <w:rFonts w:eastAsia="宋体"/>
          <w:b/>
          <w:kern w:val="2"/>
          <w:lang w:eastAsia="zh-CN"/>
        </w:rPr>
        <w:t>PDSCH reception can be reduced.</w:t>
      </w:r>
    </w:p>
    <w:p w14:paraId="55490148" w14:textId="77777777" w:rsidR="0094199C" w:rsidRPr="00821695" w:rsidRDefault="0094199C" w:rsidP="0094199C">
      <w:r>
        <w:rPr>
          <w:rFonts w:eastAsia="宋体"/>
          <w:b/>
          <w:kern w:val="2"/>
          <w:lang w:eastAsia="zh-CN"/>
        </w:rPr>
        <w:lastRenderedPageBreak/>
        <w:t>Proposal 1</w:t>
      </w:r>
      <w:r w:rsidRPr="00947A82">
        <w:rPr>
          <w:rFonts w:eastAsia="宋体" w:hint="eastAsia"/>
          <w:b/>
          <w:kern w:val="2"/>
          <w:lang w:eastAsia="zh-CN"/>
        </w:rPr>
        <w:t>:</w:t>
      </w:r>
      <w:r w:rsidRPr="00525B17">
        <w:rPr>
          <w:rFonts w:eastAsia="宋体"/>
          <w:b/>
          <w:kern w:val="2"/>
          <w:lang w:eastAsia="zh-CN"/>
        </w:rPr>
        <w:t xml:space="preserve"> UE sub-grouping </w:t>
      </w:r>
      <w:r>
        <w:rPr>
          <w:rFonts w:eastAsia="宋体"/>
          <w:b/>
          <w:kern w:val="2"/>
          <w:lang w:eastAsia="zh-CN"/>
        </w:rPr>
        <w:t xml:space="preserve">information </w:t>
      </w:r>
      <w:r w:rsidRPr="00525B17">
        <w:rPr>
          <w:rFonts w:eastAsia="宋体"/>
          <w:b/>
          <w:kern w:val="2"/>
          <w:lang w:eastAsia="zh-CN"/>
        </w:rPr>
        <w:t>carried in an early transmitted paging DCI before the PO</w:t>
      </w:r>
      <w:r w:rsidRPr="008B640A">
        <w:rPr>
          <w:rFonts w:eastAsia="宋体"/>
          <w:b/>
          <w:kern w:val="2"/>
          <w:lang w:eastAsia="zh-CN"/>
        </w:rPr>
        <w:t xml:space="preserve"> </w:t>
      </w:r>
      <w:r>
        <w:rPr>
          <w:rFonts w:eastAsia="宋体"/>
          <w:b/>
          <w:kern w:val="2"/>
          <w:lang w:eastAsia="zh-CN"/>
        </w:rPr>
        <w:t xml:space="preserve">is considered as an effective </w:t>
      </w:r>
      <w:r w:rsidRPr="0017351E">
        <w:rPr>
          <w:rFonts w:eastAsia="宋体"/>
          <w:b/>
          <w:kern w:val="2"/>
          <w:lang w:eastAsia="zh-CN"/>
        </w:rPr>
        <w:t>enhancement</w:t>
      </w:r>
      <w:r>
        <w:rPr>
          <w:rFonts w:eastAsia="宋体"/>
          <w:b/>
          <w:kern w:val="2"/>
          <w:lang w:eastAsia="zh-CN"/>
        </w:rPr>
        <w:t xml:space="preserve"> for paging.</w:t>
      </w:r>
    </w:p>
    <w:p w14:paraId="1A9A815D" w14:textId="383C7345" w:rsidR="008222E3" w:rsidRDefault="00D15FA5" w:rsidP="00AB4B8B">
      <w:pPr>
        <w:jc w:val="both"/>
        <w:rPr>
          <w:rFonts w:eastAsia="宋体"/>
          <w:b/>
          <w:kern w:val="2"/>
          <w:lang w:eastAsia="zh-CN"/>
        </w:rPr>
      </w:pPr>
      <w:r>
        <w:rPr>
          <w:rFonts w:eastAsia="宋体"/>
          <w:b/>
          <w:kern w:val="2"/>
          <w:lang w:eastAsia="zh-CN"/>
        </w:rPr>
        <w:t>Proposal 2</w:t>
      </w:r>
      <w:r w:rsidRPr="00947A82">
        <w:rPr>
          <w:rFonts w:eastAsia="宋体" w:hint="eastAsia"/>
          <w:b/>
          <w:kern w:val="2"/>
          <w:lang w:eastAsia="zh-CN"/>
        </w:rPr>
        <w:t>:</w:t>
      </w:r>
      <w:r>
        <w:rPr>
          <w:rFonts w:eastAsia="宋体"/>
          <w:b/>
          <w:kern w:val="2"/>
          <w:lang w:eastAsia="zh-CN"/>
        </w:rPr>
        <w:t xml:space="preserve"> Paging probability is considered to determine UE groups.</w:t>
      </w:r>
    </w:p>
    <w:p w14:paraId="563932B5" w14:textId="7A00E301" w:rsidR="00D15FA5" w:rsidRPr="0031392F" w:rsidRDefault="00D15FA5" w:rsidP="00D15FA5">
      <w:pPr>
        <w:jc w:val="both"/>
        <w:rPr>
          <w:b/>
        </w:rPr>
      </w:pPr>
      <w:r>
        <w:rPr>
          <w:b/>
        </w:rPr>
        <w:t xml:space="preserve">Observation </w:t>
      </w:r>
      <w:r w:rsidR="00324F6F">
        <w:rPr>
          <w:b/>
        </w:rPr>
        <w:t>4</w:t>
      </w:r>
      <w:r w:rsidRPr="0031392F">
        <w:rPr>
          <w:rFonts w:hint="eastAsia"/>
          <w:b/>
        </w:rPr>
        <w:t>:</w:t>
      </w:r>
      <w:r>
        <w:rPr>
          <w:b/>
        </w:rPr>
        <w:t xml:space="preserve"> CN is capable of grouping UEs but this involves CN operations/procedures, which will require corresponding work in CT or SA</w:t>
      </w:r>
      <w:r w:rsidRPr="0031392F">
        <w:rPr>
          <w:b/>
        </w:rPr>
        <w:t>.</w:t>
      </w:r>
    </w:p>
    <w:p w14:paraId="6296D232" w14:textId="32FEA82E" w:rsidR="000E31D4" w:rsidRPr="0031392F" w:rsidRDefault="000E31D4" w:rsidP="000E31D4">
      <w:pPr>
        <w:jc w:val="both"/>
        <w:rPr>
          <w:b/>
        </w:rPr>
      </w:pPr>
      <w:r>
        <w:rPr>
          <w:b/>
        </w:rPr>
        <w:t xml:space="preserve">Observation </w:t>
      </w:r>
      <w:r w:rsidR="00324F6F">
        <w:rPr>
          <w:b/>
        </w:rPr>
        <w:t>5</w:t>
      </w:r>
      <w:r w:rsidRPr="0031392F">
        <w:rPr>
          <w:rFonts w:hint="eastAsia"/>
          <w:b/>
        </w:rPr>
        <w:t>:</w:t>
      </w:r>
      <w:r>
        <w:rPr>
          <w:b/>
        </w:rPr>
        <w:t xml:space="preserve"> RAN is the entity that directly transmits paging information to the UE and capable of grouping UEs based on assistance information from UE or CN</w:t>
      </w:r>
      <w:r w:rsidRPr="0031392F">
        <w:rPr>
          <w:b/>
        </w:rPr>
        <w:t>.</w:t>
      </w:r>
    </w:p>
    <w:p w14:paraId="6CD58416" w14:textId="44B7532B" w:rsidR="00D15FA5" w:rsidRDefault="000E31D4" w:rsidP="00AB4B8B">
      <w:pPr>
        <w:jc w:val="both"/>
        <w:rPr>
          <w:rFonts w:eastAsia="宋体"/>
          <w:b/>
          <w:kern w:val="2"/>
          <w:lang w:eastAsia="zh-CN"/>
        </w:rPr>
      </w:pPr>
      <w:r>
        <w:rPr>
          <w:rFonts w:eastAsia="宋体"/>
          <w:b/>
          <w:kern w:val="2"/>
          <w:lang w:eastAsia="zh-CN"/>
        </w:rPr>
        <w:t>Proposal 3</w:t>
      </w:r>
      <w:r w:rsidRPr="00947A82">
        <w:rPr>
          <w:rFonts w:eastAsia="宋体" w:hint="eastAsia"/>
          <w:b/>
          <w:kern w:val="2"/>
          <w:lang w:eastAsia="zh-CN"/>
        </w:rPr>
        <w:t>:</w:t>
      </w:r>
      <w:r>
        <w:rPr>
          <w:rFonts w:eastAsia="宋体"/>
          <w:b/>
          <w:kern w:val="2"/>
          <w:lang w:eastAsia="zh-CN"/>
        </w:rPr>
        <w:t xml:space="preserve"> RAN is responsible for grouping UEs.</w:t>
      </w:r>
    </w:p>
    <w:p w14:paraId="7078C4B6" w14:textId="67D9CD15" w:rsidR="00224CD2" w:rsidRPr="000E31D4" w:rsidRDefault="00224CD2" w:rsidP="00AB4B8B">
      <w:pPr>
        <w:jc w:val="both"/>
        <w:rPr>
          <w:rFonts w:eastAsia="宋体"/>
          <w:b/>
          <w:kern w:val="2"/>
          <w:lang w:eastAsia="zh-CN"/>
        </w:rPr>
      </w:pPr>
      <w:r w:rsidRPr="00351932">
        <w:rPr>
          <w:rFonts w:eastAsia="宋体"/>
          <w:b/>
          <w:kern w:val="2"/>
          <w:lang w:eastAsia="zh-CN"/>
        </w:rPr>
        <w:t xml:space="preserve">Proposal 4: </w:t>
      </w:r>
      <w:r w:rsidR="00E06C48" w:rsidRPr="00E06C48">
        <w:rPr>
          <w:rFonts w:eastAsia="宋体"/>
          <w:b/>
          <w:kern w:val="2"/>
          <w:lang w:eastAsia="zh-CN"/>
        </w:rPr>
        <w:t>Consider paging enhancements for stationary UEs</w:t>
      </w:r>
      <w:r w:rsidRPr="00351932">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1EF636A3" w14:textId="1C6C5E10" w:rsidR="00706F8C" w:rsidRDefault="00FE432D" w:rsidP="00FE432D">
      <w:pPr>
        <w:numPr>
          <w:ilvl w:val="0"/>
          <w:numId w:val="4"/>
        </w:numPr>
        <w:overflowPunct/>
        <w:autoSpaceDE/>
        <w:autoSpaceDN/>
        <w:adjustRightInd/>
        <w:textAlignment w:val="auto"/>
        <w:rPr>
          <w:rFonts w:eastAsia="MS Mincho"/>
          <w:lang w:eastAsia="ja-JP"/>
        </w:rPr>
      </w:pPr>
      <w:r w:rsidRPr="00FE432D">
        <w:rPr>
          <w:rFonts w:eastAsia="MS Mincho"/>
          <w:lang w:eastAsia="ja-JP"/>
        </w:rPr>
        <w:t>R2-2009784</w:t>
      </w:r>
      <w:r>
        <w:rPr>
          <w:rFonts w:eastAsia="MS Mincho"/>
          <w:lang w:eastAsia="ja-JP"/>
        </w:rPr>
        <w:t>,</w:t>
      </w:r>
      <w:r w:rsidR="007649D5" w:rsidRPr="007649D5">
        <w:rPr>
          <w:rFonts w:eastAsia="MS Mincho"/>
          <w:lang w:eastAsia="ja-JP"/>
        </w:rPr>
        <w:t xml:space="preserve"> </w:t>
      </w:r>
      <w:r w:rsidRPr="00FE432D">
        <w:rPr>
          <w:rFonts w:eastAsia="MS Mincho"/>
          <w:lang w:eastAsia="ja-JP"/>
        </w:rPr>
        <w:t>Report of [Post111-e</w:t>
      </w:r>
      <w:proofErr w:type="gramStart"/>
      <w:r w:rsidRPr="00FE432D">
        <w:rPr>
          <w:rFonts w:eastAsia="MS Mincho"/>
          <w:lang w:eastAsia="ja-JP"/>
        </w:rPr>
        <w:t>][</w:t>
      </w:r>
      <w:proofErr w:type="gramEnd"/>
      <w:r w:rsidRPr="00FE432D">
        <w:rPr>
          <w:rFonts w:eastAsia="MS Mincho"/>
          <w:lang w:eastAsia="ja-JP"/>
        </w:rPr>
        <w:t>907][</w:t>
      </w:r>
      <w:proofErr w:type="spellStart"/>
      <w:r w:rsidRPr="00FE432D">
        <w:rPr>
          <w:rFonts w:eastAsia="MS Mincho"/>
          <w:lang w:eastAsia="ja-JP"/>
        </w:rPr>
        <w:t>ePowSav</w:t>
      </w:r>
      <w:proofErr w:type="spellEnd"/>
      <w:r w:rsidRPr="00FE432D">
        <w:rPr>
          <w:rFonts w:eastAsia="MS Mincho"/>
          <w:lang w:eastAsia="ja-JP"/>
        </w:rPr>
        <w:t>] UE grouping (</w:t>
      </w:r>
      <w:proofErr w:type="spellStart"/>
      <w:r w:rsidRPr="00FE432D">
        <w:rPr>
          <w:rFonts w:eastAsia="MS Mincho"/>
          <w:lang w:eastAsia="ja-JP"/>
        </w:rPr>
        <w:t>Mediatek</w:t>
      </w:r>
      <w:proofErr w:type="spellEnd"/>
      <w:r w:rsidRPr="00FE432D">
        <w:rPr>
          <w:rFonts w:eastAsia="MS Mincho"/>
          <w:lang w:eastAsia="ja-JP"/>
        </w:rPr>
        <w:t>)</w:t>
      </w:r>
      <w:r w:rsidR="007649D5" w:rsidRPr="007649D5">
        <w:rPr>
          <w:rFonts w:eastAsia="MS Mincho"/>
          <w:lang w:eastAsia="ja-JP"/>
        </w:rPr>
        <w:t xml:space="preserve">, </w:t>
      </w:r>
      <w:proofErr w:type="spellStart"/>
      <w:r w:rsidR="007649D5" w:rsidRPr="007649D5">
        <w:rPr>
          <w:rFonts w:eastAsia="MS Mincho"/>
          <w:lang w:eastAsia="ja-JP"/>
        </w:rPr>
        <w:t>MediaTek</w:t>
      </w:r>
      <w:proofErr w:type="spellEnd"/>
      <w:r w:rsidR="007649D5" w:rsidRPr="007649D5">
        <w:rPr>
          <w:rFonts w:eastAsia="MS Mincho"/>
          <w:lang w:eastAsia="ja-JP"/>
        </w:rPr>
        <w:t xml:space="preserve"> Inc.</w:t>
      </w:r>
    </w:p>
    <w:p w14:paraId="20F6A7F2" w14:textId="0461424A" w:rsidR="00D40116" w:rsidRPr="000C3D80" w:rsidRDefault="003150BB" w:rsidP="00D40116">
      <w:pPr>
        <w:numPr>
          <w:ilvl w:val="0"/>
          <w:numId w:val="4"/>
        </w:numPr>
        <w:overflowPunct/>
        <w:autoSpaceDE/>
        <w:autoSpaceDN/>
        <w:adjustRightInd/>
        <w:textAlignment w:val="auto"/>
        <w:rPr>
          <w:rFonts w:eastAsia="MS Mincho"/>
          <w:lang w:eastAsia="ja-JP"/>
        </w:rPr>
      </w:pPr>
      <w:r w:rsidRPr="003150BB">
        <w:rPr>
          <w:rFonts w:eastAsia="MS Mincho"/>
          <w:lang w:eastAsia="ja-JP"/>
        </w:rPr>
        <w:t xml:space="preserve">R1-2007601, “Assistance RS occasions for IDLE/inactive mode”, Huawei, </w:t>
      </w:r>
      <w:proofErr w:type="spellStart"/>
      <w:r w:rsidRPr="003150BB">
        <w:rPr>
          <w:rFonts w:eastAsia="MS Mincho"/>
          <w:lang w:eastAsia="ja-JP"/>
        </w:rPr>
        <w:t>HiSilicon</w:t>
      </w:r>
      <w:proofErr w:type="spellEnd"/>
      <w:r w:rsidR="00FE432D">
        <w:rPr>
          <w:rFonts w:eastAsia="MS Mincho"/>
          <w:lang w:eastAsia="ja-JP"/>
        </w:rPr>
        <w:t>.</w:t>
      </w:r>
      <w:bookmarkStart w:id="6" w:name="_GoBack"/>
      <w:bookmarkEnd w:id="6"/>
    </w:p>
    <w:sectPr w:rsidR="00D40116" w:rsidRPr="000C3D80"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A7A1C" w14:textId="77777777" w:rsidR="0023316D" w:rsidRDefault="0023316D">
      <w:r>
        <w:separator/>
      </w:r>
    </w:p>
  </w:endnote>
  <w:endnote w:type="continuationSeparator" w:id="0">
    <w:p w14:paraId="10C57625" w14:textId="77777777" w:rsidR="0023316D" w:rsidRDefault="00233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53979" w14:textId="77777777" w:rsidR="0023316D" w:rsidRDefault="0023316D">
      <w:r>
        <w:separator/>
      </w:r>
    </w:p>
  </w:footnote>
  <w:footnote w:type="continuationSeparator" w:id="0">
    <w:p w14:paraId="417A88B7" w14:textId="77777777" w:rsidR="0023316D" w:rsidRDefault="002331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num w:numId="1">
    <w:abstractNumId w:val="0"/>
  </w:num>
  <w:num w:numId="2">
    <w:abstractNumId w:val="3"/>
  </w:num>
  <w:num w:numId="3">
    <w:abstractNumId w:val="5"/>
  </w:num>
  <w:num w:numId="4">
    <w:abstractNumId w:val="2"/>
  </w:num>
  <w:num w:numId="5">
    <w:abstractNumId w:val="1"/>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F28"/>
    <w:rsid w:val="0003501F"/>
    <w:rsid w:val="0003564D"/>
    <w:rsid w:val="00036089"/>
    <w:rsid w:val="000368DA"/>
    <w:rsid w:val="00040278"/>
    <w:rsid w:val="000402AB"/>
    <w:rsid w:val="000402B1"/>
    <w:rsid w:val="00040547"/>
    <w:rsid w:val="0004132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314A"/>
    <w:rsid w:val="000A353E"/>
    <w:rsid w:val="000A3954"/>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A2"/>
    <w:rsid w:val="000C0293"/>
    <w:rsid w:val="000C04D5"/>
    <w:rsid w:val="000C1CC2"/>
    <w:rsid w:val="000C28E8"/>
    <w:rsid w:val="000C2AF5"/>
    <w:rsid w:val="000C2AFA"/>
    <w:rsid w:val="000C2EF7"/>
    <w:rsid w:val="000C322C"/>
    <w:rsid w:val="000C3874"/>
    <w:rsid w:val="000C3D1C"/>
    <w:rsid w:val="000C3D80"/>
    <w:rsid w:val="000C4338"/>
    <w:rsid w:val="000C440D"/>
    <w:rsid w:val="000C4D56"/>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AEB"/>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CB0"/>
    <w:rsid w:val="001300F3"/>
    <w:rsid w:val="00130ED6"/>
    <w:rsid w:val="00130F38"/>
    <w:rsid w:val="0013109C"/>
    <w:rsid w:val="00131F11"/>
    <w:rsid w:val="00132A21"/>
    <w:rsid w:val="00132B1C"/>
    <w:rsid w:val="00132D97"/>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89E"/>
    <w:rsid w:val="00160B74"/>
    <w:rsid w:val="001614D7"/>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FFE"/>
    <w:rsid w:val="00172759"/>
    <w:rsid w:val="00172B2E"/>
    <w:rsid w:val="00172DC6"/>
    <w:rsid w:val="0017301C"/>
    <w:rsid w:val="0017351E"/>
    <w:rsid w:val="00173B5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50E"/>
    <w:rsid w:val="001C6572"/>
    <w:rsid w:val="001C66BA"/>
    <w:rsid w:val="001C6BE2"/>
    <w:rsid w:val="001C75E0"/>
    <w:rsid w:val="001C79BB"/>
    <w:rsid w:val="001C7A02"/>
    <w:rsid w:val="001C7B98"/>
    <w:rsid w:val="001C7D35"/>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22A"/>
    <w:rsid w:val="00223527"/>
    <w:rsid w:val="00223973"/>
    <w:rsid w:val="00223B6D"/>
    <w:rsid w:val="00223E02"/>
    <w:rsid w:val="00224227"/>
    <w:rsid w:val="0022434E"/>
    <w:rsid w:val="002245D6"/>
    <w:rsid w:val="002246B0"/>
    <w:rsid w:val="00224CD2"/>
    <w:rsid w:val="0022506C"/>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4B5"/>
    <w:rsid w:val="002B6BCD"/>
    <w:rsid w:val="002B6F4B"/>
    <w:rsid w:val="002B77F3"/>
    <w:rsid w:val="002B7A84"/>
    <w:rsid w:val="002B7AAE"/>
    <w:rsid w:val="002B7B57"/>
    <w:rsid w:val="002C01E3"/>
    <w:rsid w:val="002C05D6"/>
    <w:rsid w:val="002C070D"/>
    <w:rsid w:val="002C0A08"/>
    <w:rsid w:val="002C11E0"/>
    <w:rsid w:val="002C1EC3"/>
    <w:rsid w:val="002C2484"/>
    <w:rsid w:val="002C2502"/>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A38"/>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0EC"/>
    <w:rsid w:val="003D63E1"/>
    <w:rsid w:val="003D6447"/>
    <w:rsid w:val="003D68D3"/>
    <w:rsid w:val="003D6D1C"/>
    <w:rsid w:val="003D7757"/>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55A"/>
    <w:rsid w:val="003F75F5"/>
    <w:rsid w:val="003F7907"/>
    <w:rsid w:val="004000CF"/>
    <w:rsid w:val="00400147"/>
    <w:rsid w:val="004002CF"/>
    <w:rsid w:val="00400F18"/>
    <w:rsid w:val="0040123F"/>
    <w:rsid w:val="00401621"/>
    <w:rsid w:val="00401648"/>
    <w:rsid w:val="00401E1C"/>
    <w:rsid w:val="0040253D"/>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8E7"/>
    <w:rsid w:val="00425AD1"/>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207"/>
    <w:rsid w:val="0044085B"/>
    <w:rsid w:val="00440C47"/>
    <w:rsid w:val="00440EDD"/>
    <w:rsid w:val="004411D6"/>
    <w:rsid w:val="0044171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418"/>
    <w:rsid w:val="004E690C"/>
    <w:rsid w:val="004E6AD3"/>
    <w:rsid w:val="004E6B02"/>
    <w:rsid w:val="004E76F5"/>
    <w:rsid w:val="004E7A09"/>
    <w:rsid w:val="004E7E8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5F6"/>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23FB"/>
    <w:rsid w:val="005A2454"/>
    <w:rsid w:val="005A2A9B"/>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831"/>
    <w:rsid w:val="005F396D"/>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428"/>
    <w:rsid w:val="0062545C"/>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4584"/>
    <w:rsid w:val="006550A4"/>
    <w:rsid w:val="006551B4"/>
    <w:rsid w:val="006558E5"/>
    <w:rsid w:val="00655C5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5163"/>
    <w:rsid w:val="00685C59"/>
    <w:rsid w:val="00685CF7"/>
    <w:rsid w:val="00685D13"/>
    <w:rsid w:val="00685F57"/>
    <w:rsid w:val="00686188"/>
    <w:rsid w:val="006862BE"/>
    <w:rsid w:val="00686FCD"/>
    <w:rsid w:val="006872EB"/>
    <w:rsid w:val="006876C7"/>
    <w:rsid w:val="00687729"/>
    <w:rsid w:val="006878F3"/>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7085"/>
    <w:rsid w:val="006E72D4"/>
    <w:rsid w:val="006E73BD"/>
    <w:rsid w:val="006E7836"/>
    <w:rsid w:val="006E7F17"/>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609"/>
    <w:rsid w:val="00752990"/>
    <w:rsid w:val="00752B7C"/>
    <w:rsid w:val="00752E92"/>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D69"/>
    <w:rsid w:val="007726A7"/>
    <w:rsid w:val="007726F1"/>
    <w:rsid w:val="0077302C"/>
    <w:rsid w:val="00773B75"/>
    <w:rsid w:val="00773D5E"/>
    <w:rsid w:val="007742C2"/>
    <w:rsid w:val="007743F6"/>
    <w:rsid w:val="00775C1B"/>
    <w:rsid w:val="007763AA"/>
    <w:rsid w:val="007764EE"/>
    <w:rsid w:val="00776FEC"/>
    <w:rsid w:val="00777437"/>
    <w:rsid w:val="007775C2"/>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528E"/>
    <w:rsid w:val="007B5509"/>
    <w:rsid w:val="007B621C"/>
    <w:rsid w:val="007B64B7"/>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D2"/>
    <w:rsid w:val="00833693"/>
    <w:rsid w:val="00833C75"/>
    <w:rsid w:val="0083482A"/>
    <w:rsid w:val="00834C5D"/>
    <w:rsid w:val="00835106"/>
    <w:rsid w:val="00835352"/>
    <w:rsid w:val="008357C6"/>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D9"/>
    <w:rsid w:val="00871390"/>
    <w:rsid w:val="008714A1"/>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B1E"/>
    <w:rsid w:val="008A3CFD"/>
    <w:rsid w:val="008A3EE4"/>
    <w:rsid w:val="008A44FB"/>
    <w:rsid w:val="008A4768"/>
    <w:rsid w:val="008A4785"/>
    <w:rsid w:val="008A4855"/>
    <w:rsid w:val="008A4B5F"/>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F00AF"/>
    <w:rsid w:val="008F01CA"/>
    <w:rsid w:val="008F0232"/>
    <w:rsid w:val="008F118B"/>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4791"/>
    <w:rsid w:val="00944BF1"/>
    <w:rsid w:val="00944EA1"/>
    <w:rsid w:val="00945239"/>
    <w:rsid w:val="0094585A"/>
    <w:rsid w:val="00945CDA"/>
    <w:rsid w:val="0094624D"/>
    <w:rsid w:val="0094672C"/>
    <w:rsid w:val="009468D8"/>
    <w:rsid w:val="00946BEE"/>
    <w:rsid w:val="009479CA"/>
    <w:rsid w:val="0095041A"/>
    <w:rsid w:val="00950D30"/>
    <w:rsid w:val="00951291"/>
    <w:rsid w:val="00951584"/>
    <w:rsid w:val="0095234C"/>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A4D"/>
    <w:rsid w:val="00963E09"/>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5B9"/>
    <w:rsid w:val="00A95ABF"/>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7DD"/>
    <w:rsid w:val="00AD5D35"/>
    <w:rsid w:val="00AD60A2"/>
    <w:rsid w:val="00AD6249"/>
    <w:rsid w:val="00AD6743"/>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E0B"/>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B75"/>
    <w:rsid w:val="00C34C17"/>
    <w:rsid w:val="00C34C4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A1"/>
    <w:rsid w:val="00C9318F"/>
    <w:rsid w:val="00C93D98"/>
    <w:rsid w:val="00C949C7"/>
    <w:rsid w:val="00C94BF2"/>
    <w:rsid w:val="00C950EA"/>
    <w:rsid w:val="00C95191"/>
    <w:rsid w:val="00C9533C"/>
    <w:rsid w:val="00C95650"/>
    <w:rsid w:val="00C96864"/>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B85"/>
    <w:rsid w:val="00CE1F0A"/>
    <w:rsid w:val="00CE2192"/>
    <w:rsid w:val="00CE22CD"/>
    <w:rsid w:val="00CE2869"/>
    <w:rsid w:val="00CE2877"/>
    <w:rsid w:val="00CE2C9E"/>
    <w:rsid w:val="00CE2F0C"/>
    <w:rsid w:val="00CE3091"/>
    <w:rsid w:val="00CE369E"/>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5A2E"/>
    <w:rsid w:val="00D45C1B"/>
    <w:rsid w:val="00D461CD"/>
    <w:rsid w:val="00D46C2B"/>
    <w:rsid w:val="00D46F0A"/>
    <w:rsid w:val="00D470AC"/>
    <w:rsid w:val="00D50240"/>
    <w:rsid w:val="00D5070F"/>
    <w:rsid w:val="00D50995"/>
    <w:rsid w:val="00D514B0"/>
    <w:rsid w:val="00D51618"/>
    <w:rsid w:val="00D51743"/>
    <w:rsid w:val="00D51D52"/>
    <w:rsid w:val="00D51DBD"/>
    <w:rsid w:val="00D51FB3"/>
    <w:rsid w:val="00D52300"/>
    <w:rsid w:val="00D53DED"/>
    <w:rsid w:val="00D54413"/>
    <w:rsid w:val="00D54503"/>
    <w:rsid w:val="00D546D5"/>
    <w:rsid w:val="00D55243"/>
    <w:rsid w:val="00D5549A"/>
    <w:rsid w:val="00D55918"/>
    <w:rsid w:val="00D55BC6"/>
    <w:rsid w:val="00D55C6C"/>
    <w:rsid w:val="00D55E16"/>
    <w:rsid w:val="00D55EB8"/>
    <w:rsid w:val="00D56430"/>
    <w:rsid w:val="00D56688"/>
    <w:rsid w:val="00D56AD1"/>
    <w:rsid w:val="00D56BCA"/>
    <w:rsid w:val="00D56E87"/>
    <w:rsid w:val="00D57325"/>
    <w:rsid w:val="00D57900"/>
    <w:rsid w:val="00D57AAC"/>
    <w:rsid w:val="00D57D5A"/>
    <w:rsid w:val="00D60251"/>
    <w:rsid w:val="00D60525"/>
    <w:rsid w:val="00D61029"/>
    <w:rsid w:val="00D610C6"/>
    <w:rsid w:val="00D61673"/>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D026D"/>
    <w:rsid w:val="00DD05C8"/>
    <w:rsid w:val="00DD0CE1"/>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9CF"/>
    <w:rsid w:val="00E17A5D"/>
    <w:rsid w:val="00E17BF7"/>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80F"/>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301B"/>
    <w:rsid w:val="00E93623"/>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663"/>
    <w:rsid w:val="00EB3835"/>
    <w:rsid w:val="00EB39A6"/>
    <w:rsid w:val="00EB3DEC"/>
    <w:rsid w:val="00EB58C7"/>
    <w:rsid w:val="00EB621B"/>
    <w:rsid w:val="00EB643B"/>
    <w:rsid w:val="00EB699F"/>
    <w:rsid w:val="00EB6B06"/>
    <w:rsid w:val="00EB73DA"/>
    <w:rsid w:val="00EB75E8"/>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E79"/>
    <w:rsid w:val="00ED04DB"/>
    <w:rsid w:val="00ED0C34"/>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B01"/>
    <w:rsid w:val="00ED5CC0"/>
    <w:rsid w:val="00ED5CFD"/>
    <w:rsid w:val="00ED603B"/>
    <w:rsid w:val="00ED7AC1"/>
    <w:rsid w:val="00ED7F1A"/>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D88"/>
    <w:rsid w:val="00FB2358"/>
    <w:rsid w:val="00FB24BF"/>
    <w:rsid w:val="00FB2D52"/>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Time distribution of wearable devices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distribution'!$B$5:$C$5</c:f>
              <c:strCache>
                <c:ptCount val="2"/>
                <c:pt idx="0">
                  <c:v>Connected mode accumulate time(minutes)</c:v>
                </c:pt>
                <c:pt idx="1">
                  <c:v>IDLE mode accumulate time(minutes)</c:v>
                </c:pt>
              </c:strCache>
            </c:strRef>
          </c:cat>
          <c:val>
            <c:numRef>
              <c:f>'Over view of power distribution'!$B$6:$C$6</c:f>
              <c:numCache>
                <c:formatCode>General</c:formatCode>
                <c:ptCount val="2"/>
                <c:pt idx="0">
                  <c:v>40</c:v>
                </c:pt>
                <c:pt idx="1">
                  <c:v>1400</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Power consumption distribution of wearable</a:t>
            </a:r>
            <a:r>
              <a:rPr lang="en-US" sz="700" baseline="0"/>
              <a:t> devices</a:t>
            </a:r>
            <a:endParaRPr lang="en-US" sz="700"/>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distribution'!$B$8:$C$8</c:f>
              <c:strCache>
                <c:ptCount val="2"/>
                <c:pt idx="0">
                  <c:v>Connected mode energy</c:v>
                </c:pt>
                <c:pt idx="1">
                  <c:v>IDLE mode energy</c:v>
                </c:pt>
              </c:strCache>
            </c:strRef>
          </c:cat>
          <c:val>
            <c:numRef>
              <c:f>'Over view of power distribution'!$B$9:$C$9</c:f>
              <c:numCache>
                <c:formatCode>General</c:formatCode>
                <c:ptCount val="2"/>
                <c:pt idx="0">
                  <c:v>1720</c:v>
                </c:pt>
                <c:pt idx="1">
                  <c:v>2623.1111145285536</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9F527-ACB2-41CA-A66D-F656E2BE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1778</TotalTime>
  <Pages>5</Pages>
  <Words>1608</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508</cp:revision>
  <cp:lastPrinted>2010-01-06T08:23:00Z</cp:lastPrinted>
  <dcterms:created xsi:type="dcterms:W3CDTF">2020-09-23T03:26:00Z</dcterms:created>
  <dcterms:modified xsi:type="dcterms:W3CDTF">2020-10-23T01:27:00Z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(3)4AIQaMWdhS+rLaeEKVXUJQnWD5KBj9SwFpopSiD1tjuuOG76ZblT7aTBWtjq6hOOvOlI2GKN
Z29rvEF1pbUiXSPLFYepCs5D1vmIvY1hr/a9MaHV4RT/YT0g5dDNrvJEJa6YSsIFoF6k2rRZ
lXszt7S9Xiz+1yDrgZG1dS4QJ+u5D6pr3iorUk8jBLAEmgG0iS3dQ9LW0C7+yhhubBplFZnx
vU42/L01HbCK7JQfnt</vt:lpwstr>
  </property>
  <property fmtid="{D5CDD505-2E9C-101B-9397-08002B2CF9AE}" pid="11" name="_2015_ms_pID_7253431">
    <vt:lpwstr>MExUQDjbOhxgq0nvvfA+2mh4HGKb/Q2zApcrgtzWnM5M8sEXt3Wf5/
iaG6dpy/GgFpCgU7Wyn+ZJmajOPs19BQBYfEBmM3fn8wnAvRjiM+4eC3Vd2AJSG05KRP4wYW
3WRamLP9/lf40HoPSgW0/hBS2LHyyN2XdIYzskl//W2Tyweitax4RfqSKKu7vjvbzzKHnw1B
V71LJzn7/EtjbGMeNCqL+3r9ZBtFNuDDfg6r</vt:lpwstr>
  </property>
  <property fmtid="{D5CDD505-2E9C-101B-9397-08002B2CF9AE}" pid="12" name="_2015_ms_pID_7253432">
    <vt:lpwstr>B0XBkhkTcqWY4PACoseK01AR+9LGNPcFbqbW
wvO6l8CkA4LnH8phYv9urQf+Ih5RSKcUWZc+yeQDvkM7IzopUYE=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1603204344</vt:lpwstr>
  </property>
</Properties>
</file>